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0FE" w:rsidRDefault="006D40FE" w:rsidP="006D40FE">
      <w:pPr>
        <w:ind w:right="420"/>
        <w:jc w:val="right"/>
        <w:rPr>
          <w:sz w:val="52"/>
        </w:rPr>
      </w:pPr>
      <w:r w:rsidRPr="003A11C4">
        <w:rPr>
          <w:noProof/>
          <w:color w:val="0000FF"/>
        </w:rPr>
        <w:drawing>
          <wp:inline distT="0" distB="0" distL="0" distR="0">
            <wp:extent cx="1555750" cy="615950"/>
            <wp:effectExtent l="0" t="0" r="6350" b="0"/>
            <wp:docPr id="15" name="图片 15" descr="中恒安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中恒安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615950"/>
                    </a:xfrm>
                    <a:prstGeom prst="rect">
                      <a:avLst/>
                    </a:prstGeom>
                    <a:noFill/>
                    <a:ln>
                      <a:noFill/>
                    </a:ln>
                  </pic:spPr>
                </pic:pic>
              </a:graphicData>
            </a:graphic>
          </wp:inline>
        </w:drawing>
      </w:r>
    </w:p>
    <w:p w:rsidR="006D40FE" w:rsidRDefault="006D40FE" w:rsidP="006D40FE">
      <w:pPr>
        <w:rPr>
          <w:sz w:val="52"/>
        </w:rPr>
      </w:pPr>
    </w:p>
    <w:p w:rsidR="006D40FE" w:rsidRDefault="006D40FE" w:rsidP="006D40FE">
      <w:pPr>
        <w:rPr>
          <w:sz w:val="52"/>
        </w:rPr>
      </w:pPr>
    </w:p>
    <w:p w:rsidR="006D40FE" w:rsidRPr="008A1049" w:rsidRDefault="006D40FE" w:rsidP="006D40FE">
      <w:pPr>
        <w:jc w:val="center"/>
        <w:rPr>
          <w:rFonts w:ascii="宋体" w:hAnsi="宋体" w:cs="Calibri Light"/>
          <w:color w:val="000000"/>
          <w:kern w:val="0"/>
          <w:sz w:val="52"/>
          <w:szCs w:val="52"/>
        </w:rPr>
      </w:pPr>
    </w:p>
    <w:p w:rsidR="006D40FE" w:rsidRPr="008A1049" w:rsidRDefault="006D40FE" w:rsidP="006D40FE">
      <w:pPr>
        <w:jc w:val="center"/>
        <w:rPr>
          <w:rFonts w:ascii="宋体" w:hAnsi="宋体" w:cs="Calibri Light"/>
          <w:color w:val="000000"/>
          <w:kern w:val="0"/>
          <w:sz w:val="52"/>
          <w:szCs w:val="52"/>
        </w:rPr>
      </w:pPr>
    </w:p>
    <w:p w:rsidR="006D40FE" w:rsidRPr="00ED36AE" w:rsidRDefault="006D40FE" w:rsidP="006D40FE">
      <w:pPr>
        <w:rPr>
          <w:sz w:val="48"/>
          <w:szCs w:val="48"/>
        </w:rPr>
      </w:pPr>
      <w:r>
        <w:rPr>
          <w:rFonts w:ascii="宋体" w:hAnsi="宋体" w:hint="eastAsia"/>
          <w:noProof/>
          <w:sz w:val="48"/>
          <w:szCs w:val="48"/>
        </w:rPr>
        <w:t>HA-VOCS</w:t>
      </w:r>
      <w:r w:rsidRPr="00ED36AE">
        <w:rPr>
          <w:rFonts w:ascii="宋体" w:hAnsi="宋体"/>
          <w:noProof/>
          <w:sz w:val="48"/>
          <w:szCs w:val="48"/>
        </w:rPr>
        <w:t>1000</w:t>
      </w:r>
      <w:r w:rsidRPr="00ED36AE">
        <w:rPr>
          <w:rFonts w:ascii="宋体" w:hAnsi="宋体" w:hint="eastAsia"/>
          <w:noProof/>
          <w:sz w:val="48"/>
          <w:szCs w:val="48"/>
        </w:rPr>
        <w:t>挥发性有机物在线</w:t>
      </w:r>
      <w:r w:rsidRPr="00ED36AE">
        <w:rPr>
          <w:rFonts w:ascii="宋体" w:hAnsi="宋体"/>
          <w:noProof/>
          <w:sz w:val="48"/>
          <w:szCs w:val="48"/>
        </w:rPr>
        <w:t>监测系统</w:t>
      </w:r>
    </w:p>
    <w:p w:rsidR="006D40FE" w:rsidRDefault="006D40FE" w:rsidP="006D40FE">
      <w:pPr>
        <w:jc w:val="left"/>
        <w:rPr>
          <w:sz w:val="52"/>
        </w:rPr>
      </w:pPr>
    </w:p>
    <w:p w:rsidR="006D40FE" w:rsidRDefault="006D40FE" w:rsidP="006D40FE">
      <w:pPr>
        <w:ind w:firstLineChars="550" w:firstLine="2640"/>
        <w:rPr>
          <w:sz w:val="48"/>
          <w:szCs w:val="48"/>
        </w:rPr>
      </w:pPr>
    </w:p>
    <w:p w:rsidR="006D40FE" w:rsidRDefault="006D40FE" w:rsidP="006D40FE">
      <w:pPr>
        <w:ind w:firstLineChars="550" w:firstLine="2640"/>
        <w:rPr>
          <w:sz w:val="48"/>
          <w:szCs w:val="48"/>
        </w:rPr>
      </w:pPr>
    </w:p>
    <w:p w:rsidR="006D40FE" w:rsidRDefault="006D40FE" w:rsidP="006D40FE">
      <w:pPr>
        <w:ind w:firstLineChars="550" w:firstLine="2640"/>
        <w:rPr>
          <w:sz w:val="48"/>
          <w:szCs w:val="48"/>
        </w:rPr>
      </w:pPr>
    </w:p>
    <w:p w:rsidR="006D40FE" w:rsidRDefault="006D40FE" w:rsidP="006D40FE">
      <w:pPr>
        <w:ind w:firstLineChars="550" w:firstLine="2640"/>
        <w:rPr>
          <w:sz w:val="48"/>
          <w:szCs w:val="48"/>
        </w:rPr>
      </w:pPr>
    </w:p>
    <w:p w:rsidR="006D40FE" w:rsidRPr="00ED36AE" w:rsidRDefault="006D40FE" w:rsidP="006D40FE">
      <w:pPr>
        <w:ind w:firstLineChars="600" w:firstLine="2880"/>
        <w:rPr>
          <w:sz w:val="48"/>
          <w:szCs w:val="48"/>
        </w:rPr>
      </w:pPr>
      <w:r w:rsidRPr="00ED36AE">
        <w:rPr>
          <w:rFonts w:hint="eastAsia"/>
          <w:sz w:val="48"/>
          <w:szCs w:val="48"/>
        </w:rPr>
        <w:t>用户手册</w:t>
      </w:r>
    </w:p>
    <w:p w:rsidR="006D40FE" w:rsidRDefault="006D40FE" w:rsidP="006D40FE">
      <w:pPr>
        <w:rPr>
          <w:sz w:val="52"/>
        </w:rPr>
      </w:pPr>
    </w:p>
    <w:p w:rsidR="006D40FE" w:rsidRDefault="006D40FE" w:rsidP="006D40FE">
      <w:pPr>
        <w:rPr>
          <w:sz w:val="52"/>
        </w:rPr>
      </w:pPr>
    </w:p>
    <w:p w:rsidR="006D40FE" w:rsidRDefault="006D40FE" w:rsidP="006D40FE">
      <w:pPr>
        <w:ind w:firstLineChars="500" w:firstLine="2600"/>
        <w:rPr>
          <w:sz w:val="52"/>
        </w:rPr>
      </w:pPr>
      <w:r>
        <w:rPr>
          <w:rFonts w:hint="eastAsia"/>
          <w:noProof/>
          <w:sz w:val="52"/>
        </w:rPr>
        <w:drawing>
          <wp:inline distT="0" distB="0" distL="0" distR="0">
            <wp:extent cx="1644650" cy="952500"/>
            <wp:effectExtent l="0" t="0" r="0" b="0"/>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无标题"/>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650" cy="952500"/>
                    </a:xfrm>
                    <a:prstGeom prst="rect">
                      <a:avLst/>
                    </a:prstGeom>
                    <a:noFill/>
                    <a:ln>
                      <a:noFill/>
                    </a:ln>
                  </pic:spPr>
                </pic:pic>
              </a:graphicData>
            </a:graphic>
          </wp:inline>
        </w:drawing>
      </w:r>
    </w:p>
    <w:p w:rsidR="006D40FE" w:rsidRDefault="006D40FE" w:rsidP="006D40FE"/>
    <w:p w:rsidR="006D40FE" w:rsidRDefault="006D40FE" w:rsidP="006D40FE"/>
    <w:p w:rsidR="006D40FE" w:rsidRDefault="006D40FE" w:rsidP="006D40FE"/>
    <w:p w:rsidR="006D40FE" w:rsidRDefault="006D40FE" w:rsidP="006D40FE"/>
    <w:p w:rsidR="006D40FE" w:rsidRDefault="006D40FE" w:rsidP="006D40FE"/>
    <w:p w:rsidR="006D40FE" w:rsidRDefault="006D40FE" w:rsidP="006D40FE">
      <w:pPr>
        <w:ind w:right="840"/>
        <w:jc w:val="right"/>
      </w:pPr>
      <w:r w:rsidRPr="00A63499">
        <w:rPr>
          <w:rFonts w:ascii="宋体" w:hAnsi="宋体" w:cs="Calibri Light" w:hint="eastAsia"/>
          <w:color w:val="000000"/>
          <w:kern w:val="0"/>
          <w:sz w:val="24"/>
        </w:rPr>
        <w:t>北京中恒安科技</w:t>
      </w:r>
      <w:r>
        <w:rPr>
          <w:rFonts w:ascii="宋体" w:hAnsi="宋体" w:cs="Calibri Light" w:hint="eastAsia"/>
          <w:color w:val="000000"/>
          <w:kern w:val="0"/>
          <w:sz w:val="24"/>
        </w:rPr>
        <w:t>股份</w:t>
      </w:r>
      <w:r w:rsidRPr="00A63499">
        <w:rPr>
          <w:rFonts w:ascii="宋体" w:hAnsi="宋体" w:cs="Calibri Light" w:hint="eastAsia"/>
          <w:color w:val="000000"/>
          <w:kern w:val="0"/>
          <w:sz w:val="24"/>
        </w:rPr>
        <w:t>有限公司</w:t>
      </w:r>
    </w:p>
    <w:p w:rsidR="006D40FE" w:rsidRDefault="00C768AB" w:rsidP="006D40FE">
      <w:pPr>
        <w:ind w:right="420"/>
        <w:jc w:val="right"/>
        <w:rPr>
          <w:noProof/>
          <w:color w:val="0000FF"/>
        </w:rPr>
        <w:sectPr w:rsidR="006D40FE" w:rsidSect="00A82688">
          <w:headerReference w:type="default" r:id="rId10"/>
          <w:footerReference w:type="default" r:id="rId11"/>
          <w:headerReference w:type="first" r:id="rId12"/>
          <w:pgSz w:w="11906" w:h="16838" w:code="9"/>
          <w:pgMar w:top="1440" w:right="1418" w:bottom="1440" w:left="1797" w:header="851" w:footer="992" w:gutter="0"/>
          <w:pgNumType w:start="0"/>
          <w:cols w:space="425"/>
          <w:titlePg/>
          <w:docGrid w:linePitch="312"/>
        </w:sectPr>
      </w:pPr>
      <w:hyperlink r:id="rId13" w:tgtFrame="_blank" w:history="1">
        <w:r w:rsidR="006D40FE" w:rsidRPr="00AB0DC4">
          <w:rPr>
            <w:rFonts w:ascii="宋体" w:hAnsi="宋体" w:cs="Calibri Light" w:hint="eastAsia"/>
            <w:color w:val="000000"/>
            <w:kern w:val="0"/>
            <w:sz w:val="24"/>
          </w:rPr>
          <w:t>http://www.hengan-instruments.com</w:t>
        </w:r>
      </w:hyperlink>
    </w:p>
    <w:p w:rsidR="006D40FE" w:rsidRPr="00B85866" w:rsidRDefault="006D40FE" w:rsidP="006D40FE">
      <w:pPr>
        <w:spacing w:afterLines="50" w:after="120" w:line="360" w:lineRule="auto"/>
        <w:jc w:val="center"/>
        <w:rPr>
          <w:b/>
          <w:spacing w:val="20"/>
          <w:w w:val="90"/>
          <w:sz w:val="30"/>
          <w:szCs w:val="30"/>
        </w:rPr>
      </w:pPr>
      <w:r w:rsidRPr="00B85866">
        <w:rPr>
          <w:rFonts w:hint="eastAsia"/>
          <w:b/>
          <w:noProof/>
          <w:spacing w:val="20"/>
          <w:sz w:val="30"/>
          <w:szCs w:val="30"/>
        </w:rPr>
        <w:lastRenderedPageBreak/>
        <mc:AlternateContent>
          <mc:Choice Requires="wps">
            <w:drawing>
              <wp:anchor distT="0" distB="0" distL="114300" distR="114300" simplePos="0" relativeHeight="251663360" behindDoc="0" locked="0" layoutInCell="1" allowOverlap="1">
                <wp:simplePos x="0" y="0"/>
                <wp:positionH relativeFrom="column">
                  <wp:posOffset>-31115</wp:posOffset>
                </wp:positionH>
                <wp:positionV relativeFrom="paragraph">
                  <wp:posOffset>454660</wp:posOffset>
                </wp:positionV>
                <wp:extent cx="5521960" cy="635"/>
                <wp:effectExtent l="14605" t="16510" r="16510" b="11430"/>
                <wp:wrapNone/>
                <wp:docPr id="74" name="直接箭头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E73D4" id="_x0000_t32" coordsize="21600,21600" o:spt="32" o:oned="t" path="m,l21600,21600e" filled="f">
                <v:path arrowok="t" fillok="f" o:connecttype="none"/>
                <o:lock v:ext="edit" shapetype="t"/>
              </v:shapetype>
              <v:shape id="直接箭头连接符 74" o:spid="_x0000_s1026" type="#_x0000_t32" style="position:absolute;left:0;text-align:left;margin-left:-2.45pt;margin-top:35.8pt;width:434.8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" strokeweight="1.5pt"/>
            </w:pict>
          </mc:Fallback>
        </mc:AlternateContent>
      </w:r>
      <w:r w:rsidRPr="00B85866">
        <w:rPr>
          <w:rFonts w:hint="eastAsia"/>
          <w:b/>
          <w:spacing w:val="20"/>
          <w:w w:val="90"/>
          <w:sz w:val="30"/>
          <w:szCs w:val="30"/>
        </w:rPr>
        <w:t>阅读</w:t>
      </w:r>
      <w:r w:rsidRPr="00B85866">
        <w:rPr>
          <w:b/>
          <w:spacing w:val="20"/>
          <w:w w:val="90"/>
          <w:sz w:val="30"/>
          <w:szCs w:val="30"/>
        </w:rPr>
        <w:t>说明</w:t>
      </w:r>
    </w:p>
    <w:p w:rsidR="006D40FE" w:rsidRPr="00B85866" w:rsidRDefault="006D40FE" w:rsidP="006D40FE">
      <w:pPr>
        <w:autoSpaceDE w:val="0"/>
        <w:autoSpaceDN w:val="0"/>
        <w:adjustRightInd w:val="0"/>
        <w:jc w:val="left"/>
        <w:rPr>
          <w:rFonts w:ascii="宋体" w:hAnsi="宋体" w:cs="黑体"/>
          <w:color w:val="000000"/>
          <w:kern w:val="0"/>
          <w:sz w:val="28"/>
          <w:szCs w:val="28"/>
        </w:rPr>
      </w:pPr>
      <w:r w:rsidRPr="00B85866">
        <w:rPr>
          <w:rFonts w:ascii="宋体" w:hAnsi="宋体" w:cs="黑体" w:hint="eastAsia"/>
          <w:color w:val="000000"/>
          <w:kern w:val="0"/>
          <w:sz w:val="28"/>
          <w:szCs w:val="28"/>
        </w:rPr>
        <w:t>用户须知</w:t>
      </w:r>
    </w:p>
    <w:p w:rsidR="006D40FE" w:rsidRPr="001C4B82" w:rsidRDefault="006D40FE" w:rsidP="006D40FE">
      <w:pPr>
        <w:autoSpaceDE w:val="0"/>
        <w:autoSpaceDN w:val="0"/>
        <w:ind w:firstLineChars="200" w:firstLine="420"/>
        <w:jc w:val="left"/>
        <w:rPr>
          <w:rFonts w:ascii="宋体" w:hAnsi="宋体" w:cs="Calibri Light"/>
          <w:color w:val="000000"/>
          <w:kern w:val="0"/>
          <w:szCs w:val="21"/>
        </w:rPr>
      </w:pPr>
      <w:r w:rsidRPr="001C4B82">
        <w:rPr>
          <w:rFonts w:ascii="宋体" w:hAnsi="宋体" w:cs="Calibri Light" w:hint="eastAsia"/>
          <w:color w:val="000000"/>
          <w:kern w:val="0"/>
          <w:szCs w:val="21"/>
        </w:rPr>
        <w:t>非常感谢您选择使用北京中恒安科技股份有限公司的</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挥发性有机物在线监测系统。在使用此产品前，请您仔细阅读本用户手册内容。本手册涵盖产品使用的各项重要信息及数据，用户必须严格遵守手册中的规定，保证</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挥发性有机物在线监测系统的正常运行。</w:t>
      </w:r>
    </w:p>
    <w:p w:rsidR="006D40FE" w:rsidRPr="00B85866" w:rsidRDefault="006D40FE" w:rsidP="006D40FE">
      <w:pPr>
        <w:autoSpaceDE w:val="0"/>
        <w:autoSpaceDN w:val="0"/>
        <w:adjustRightInd w:val="0"/>
        <w:jc w:val="left"/>
        <w:rPr>
          <w:rFonts w:ascii="宋体" w:hAnsi="宋体" w:cs="黑体"/>
          <w:color w:val="000000"/>
          <w:kern w:val="0"/>
          <w:sz w:val="28"/>
          <w:szCs w:val="28"/>
        </w:rPr>
      </w:pPr>
      <w:r w:rsidRPr="00B85866">
        <w:rPr>
          <w:rFonts w:ascii="宋体" w:hAnsi="宋体" w:cs="黑体" w:hint="eastAsia"/>
          <w:color w:val="000000"/>
          <w:kern w:val="0"/>
          <w:sz w:val="28"/>
          <w:szCs w:val="28"/>
        </w:rPr>
        <w:t>概况</w:t>
      </w:r>
    </w:p>
    <w:p w:rsidR="006D40FE" w:rsidRPr="001C4B82" w:rsidRDefault="006D40FE" w:rsidP="006D40FE">
      <w:pPr>
        <w:autoSpaceDE w:val="0"/>
        <w:autoSpaceDN w:val="0"/>
        <w:spacing w:afterLines="50" w:after="120"/>
        <w:ind w:firstLineChars="200" w:firstLine="420"/>
        <w:jc w:val="left"/>
        <w:rPr>
          <w:rFonts w:ascii="宋体" w:hAnsi="宋体" w:cs="Calibri Light"/>
          <w:color w:val="000000"/>
          <w:kern w:val="0"/>
          <w:szCs w:val="21"/>
        </w:rPr>
      </w:pPr>
      <w:r w:rsidRPr="001C4B82">
        <w:rPr>
          <w:rFonts w:ascii="宋体" w:hAnsi="宋体" w:cs="Calibri Light" w:hint="eastAsia"/>
          <w:color w:val="000000"/>
          <w:kern w:val="0"/>
          <w:szCs w:val="21"/>
        </w:rPr>
        <w:t>本手册对</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00C846E4">
        <w:rPr>
          <w:rFonts w:ascii="宋体" w:hAnsi="宋体" w:cs="Calibri Light" w:hint="eastAsia"/>
          <w:color w:val="000000"/>
          <w:kern w:val="0"/>
          <w:szCs w:val="21"/>
        </w:rPr>
        <w:t>挥发性有机物在线监测系统的</w:t>
      </w:r>
      <w:r w:rsidRPr="001C4B82">
        <w:rPr>
          <w:rFonts w:ascii="宋体" w:hAnsi="宋体" w:cs="Calibri Light" w:hint="eastAsia"/>
          <w:color w:val="000000"/>
          <w:kern w:val="0"/>
          <w:szCs w:val="21"/>
        </w:rPr>
        <w:t>操作和维护等内容作了详细的说明，同时阐述</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挥发性有机物在线监测系统的测量原理、系统构成和性能特点，为受过专门培训或具有仪器操作控制相关知识（例如自动化技术）的技术人员提供准确的使用参考。</w:t>
      </w:r>
    </w:p>
    <w:p w:rsidR="006D40FE" w:rsidRPr="001C4B82" w:rsidRDefault="006D40FE" w:rsidP="006D40FE">
      <w:pPr>
        <w:autoSpaceDE w:val="0"/>
        <w:autoSpaceDN w:val="0"/>
        <w:spacing w:afterLines="50" w:after="120"/>
        <w:ind w:firstLineChars="200" w:firstLine="420"/>
        <w:jc w:val="left"/>
        <w:rPr>
          <w:rFonts w:ascii="宋体" w:hAnsi="宋体" w:cs="Calibri Light"/>
          <w:color w:val="000000"/>
          <w:kern w:val="0"/>
          <w:szCs w:val="21"/>
        </w:rPr>
      </w:pPr>
      <w:r w:rsidRPr="001C4B82">
        <w:rPr>
          <w:rFonts w:ascii="宋体" w:hAnsi="宋体" w:cs="Calibri Light"/>
          <w:color w:val="000000"/>
          <w:kern w:val="0"/>
          <w:szCs w:val="21"/>
        </w:rPr>
        <w:t>本手册的主要内容如下表所示</w:t>
      </w:r>
      <w:r w:rsidRPr="001C4B82">
        <w:rPr>
          <w:rFonts w:ascii="宋体" w:hAnsi="宋体" w:cs="Calibri Light" w:hint="eastAsia"/>
          <w:color w:val="000000"/>
          <w:kern w:val="0"/>
          <w:szCs w:val="21"/>
        </w:rPr>
        <w:t>。</w:t>
      </w:r>
    </w:p>
    <w:tbl>
      <w:tblPr>
        <w:tblW w:w="8505" w:type="dxa"/>
        <w:tblInd w:w="108" w:type="dxa"/>
        <w:tblLook w:val="04A0" w:firstRow="1" w:lastRow="0" w:firstColumn="1" w:lastColumn="0" w:noHBand="0" w:noVBand="1"/>
      </w:tblPr>
      <w:tblGrid>
        <w:gridCol w:w="1701"/>
        <w:gridCol w:w="6804"/>
      </w:tblGrid>
      <w:tr w:rsidR="006D40FE" w:rsidRPr="008F65AB" w:rsidTr="00C846E4">
        <w:trPr>
          <w:trHeight w:val="270"/>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章节</w:t>
            </w:r>
          </w:p>
        </w:tc>
        <w:tc>
          <w:tcPr>
            <w:tcW w:w="6804" w:type="dxa"/>
            <w:tcBorders>
              <w:top w:val="single" w:sz="4" w:space="0" w:color="auto"/>
              <w:left w:val="nil"/>
              <w:bottom w:val="single" w:sz="4" w:space="0" w:color="auto"/>
              <w:right w:val="single" w:sz="4" w:space="0" w:color="auto"/>
            </w:tcBorders>
            <w:shd w:val="clear" w:color="000000" w:fill="D9D9D9"/>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内容</w:t>
            </w:r>
          </w:p>
        </w:tc>
      </w:tr>
      <w:tr w:rsidR="006D40FE" w:rsidRPr="008F65AB" w:rsidTr="00C846E4">
        <w:trPr>
          <w:trHeight w:val="27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1.系统概述</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挥发性有机物在线监测系统的特点和技术参数</w:t>
            </w:r>
          </w:p>
        </w:tc>
      </w:tr>
      <w:tr w:rsidR="006D40FE" w:rsidRPr="008F65AB" w:rsidTr="00C846E4">
        <w:trPr>
          <w:trHeight w:val="27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2.系统组成</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挥发性有机物在线监测系统的各关键组成模块</w:t>
            </w:r>
          </w:p>
        </w:tc>
      </w:tr>
      <w:tr w:rsidR="006D40FE" w:rsidRPr="008F65AB" w:rsidTr="00C846E4">
        <w:trPr>
          <w:trHeight w:val="33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3.系统常规操作</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挥发性有机物在线监测系统的常规主要操作方法</w:t>
            </w:r>
          </w:p>
        </w:tc>
      </w:tr>
      <w:tr w:rsidR="006D40FE" w:rsidRPr="008F65AB" w:rsidTr="00C846E4">
        <w:trPr>
          <w:trHeight w:val="54"/>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4.监控软件操作</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挥发性有机物在线监测系统监控软件操作</w:t>
            </w:r>
          </w:p>
        </w:tc>
      </w:tr>
      <w:tr w:rsidR="006D40FE" w:rsidRPr="008F65AB" w:rsidTr="00C846E4">
        <w:trPr>
          <w:trHeight w:val="27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5.日常维护</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挥发性有机物在线监测系统日常维护</w:t>
            </w:r>
          </w:p>
        </w:tc>
      </w:tr>
      <w:tr w:rsidR="006D40FE" w:rsidRPr="008F65AB" w:rsidTr="00C846E4">
        <w:trPr>
          <w:trHeight w:val="27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6.故障排查</w:t>
            </w:r>
          </w:p>
        </w:tc>
        <w:tc>
          <w:tcPr>
            <w:tcW w:w="6804" w:type="dxa"/>
            <w:tcBorders>
              <w:top w:val="nil"/>
              <w:left w:val="nil"/>
              <w:bottom w:val="single" w:sz="4" w:space="0" w:color="auto"/>
              <w:right w:val="single" w:sz="4" w:space="0" w:color="auto"/>
            </w:tcBorders>
            <w:shd w:val="clear" w:color="auto" w:fill="auto"/>
            <w:vAlign w:val="center"/>
            <w:hideMark/>
          </w:tcPr>
          <w:p w:rsidR="006D40FE" w:rsidRPr="001C4B82" w:rsidRDefault="006D40FE" w:rsidP="00C846E4">
            <w:pPr>
              <w:widowControl/>
              <w:jc w:val="left"/>
              <w:rPr>
                <w:rFonts w:ascii="宋体" w:hAnsi="宋体" w:cs="Calibri Light"/>
                <w:color w:val="000000"/>
                <w:kern w:val="0"/>
                <w:szCs w:val="21"/>
              </w:rPr>
            </w:pPr>
            <w:r w:rsidRPr="001C4B82">
              <w:rPr>
                <w:rFonts w:ascii="宋体" w:hAnsi="宋体" w:cs="Calibri Light" w:hint="eastAsia"/>
                <w:color w:val="000000"/>
                <w:kern w:val="0"/>
                <w:szCs w:val="21"/>
              </w:rPr>
              <w:t>主要介绍</w:t>
            </w: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挥发性有机物在线监测系统常见问题及诊断方法</w:t>
            </w:r>
          </w:p>
        </w:tc>
      </w:tr>
    </w:tbl>
    <w:p w:rsidR="006D40FE" w:rsidRDefault="006D40FE" w:rsidP="006D40FE">
      <w:pPr>
        <w:autoSpaceDE w:val="0"/>
        <w:autoSpaceDN w:val="0"/>
        <w:spacing w:afterLines="50" w:after="120"/>
        <w:jc w:val="left"/>
        <w:rPr>
          <w:rFonts w:ascii="宋体" w:hAnsi="宋体" w:cs="Calibri Light"/>
          <w:color w:val="000000"/>
          <w:kern w:val="0"/>
          <w:sz w:val="24"/>
        </w:rPr>
      </w:pPr>
    </w:p>
    <w:p w:rsidR="006D40FE" w:rsidRPr="001C4B82" w:rsidRDefault="006D40FE" w:rsidP="006D40FE">
      <w:pPr>
        <w:autoSpaceDE w:val="0"/>
        <w:autoSpaceDN w:val="0"/>
        <w:spacing w:afterLines="50" w:after="120"/>
        <w:ind w:firstLineChars="200" w:firstLine="420"/>
        <w:jc w:val="left"/>
        <w:rPr>
          <w:rFonts w:ascii="宋体" w:hAnsi="宋体" w:cs="Calibri Light"/>
          <w:color w:val="000000"/>
          <w:kern w:val="0"/>
          <w:szCs w:val="21"/>
        </w:rPr>
      </w:pPr>
      <w:r w:rsidRPr="001C4B82">
        <w:rPr>
          <w:rFonts w:ascii="宋体" w:hAnsi="宋体" w:cs="Calibri Light"/>
          <w:color w:val="000000"/>
          <w:kern w:val="0"/>
          <w:szCs w:val="21"/>
        </w:rPr>
        <w:t>由于各种原因，该手册不可能对每一处细节都进行详细的描述，若用户需要进一步了解相关信息，或解决本手册尚未涉及的问题，请与</w:t>
      </w:r>
      <w:r>
        <w:rPr>
          <w:rFonts w:ascii="宋体" w:hAnsi="宋体" w:cs="Calibri Light" w:hint="eastAsia"/>
          <w:color w:val="000000"/>
          <w:kern w:val="0"/>
          <w:szCs w:val="21"/>
        </w:rPr>
        <w:t>北京中恒安</w:t>
      </w:r>
      <w:r>
        <w:rPr>
          <w:rFonts w:ascii="宋体" w:hAnsi="宋体" w:cs="Calibri Light"/>
          <w:color w:val="000000"/>
          <w:kern w:val="0"/>
          <w:szCs w:val="21"/>
        </w:rPr>
        <w:t>科技股份有限公司</w:t>
      </w:r>
      <w:r w:rsidRPr="001C4B82">
        <w:rPr>
          <w:rFonts w:ascii="宋体" w:hAnsi="宋体" w:cs="Calibri Light"/>
          <w:color w:val="000000"/>
          <w:kern w:val="0"/>
          <w:szCs w:val="21"/>
        </w:rPr>
        <w:t>客户服务部联系（联系方式请见本手册封底或阅读说明中的技术支持部分）并要求帮助解决</w:t>
      </w:r>
      <w:r w:rsidRPr="001C4B82">
        <w:rPr>
          <w:rFonts w:ascii="宋体" w:hAnsi="宋体" w:cs="Calibri Light" w:hint="eastAsia"/>
          <w:color w:val="000000"/>
          <w:kern w:val="0"/>
          <w:szCs w:val="21"/>
        </w:rPr>
        <w:t>。</w:t>
      </w:r>
    </w:p>
    <w:p w:rsidR="00C846E4" w:rsidRDefault="00C846E4" w:rsidP="006D40FE">
      <w:pPr>
        <w:autoSpaceDE w:val="0"/>
        <w:autoSpaceDN w:val="0"/>
        <w:spacing w:line="439" w:lineRule="exact"/>
        <w:jc w:val="left"/>
        <w:rPr>
          <w:rFonts w:ascii="VLQHQS+ºÚÌå" w:hAnsi="VLQHQS+ºÚÌå" w:cs="VLQHQS+ºÚÌå"/>
          <w:b/>
          <w:color w:val="000000"/>
          <w:sz w:val="28"/>
          <w:szCs w:val="28"/>
        </w:rPr>
      </w:pPr>
      <w:bookmarkStart w:id="0" w:name="_Toc85628242"/>
      <w:bookmarkStart w:id="1" w:name="_Toc85628810"/>
      <w:bookmarkStart w:id="2" w:name="_Toc100138335"/>
      <w:bookmarkStart w:id="3" w:name="_Toc100224849"/>
      <w:bookmarkStart w:id="4" w:name="_Toc352331017"/>
    </w:p>
    <w:p w:rsidR="00C846E4" w:rsidRDefault="00C846E4" w:rsidP="006D40FE">
      <w:pPr>
        <w:autoSpaceDE w:val="0"/>
        <w:autoSpaceDN w:val="0"/>
        <w:spacing w:line="439" w:lineRule="exact"/>
        <w:jc w:val="left"/>
        <w:rPr>
          <w:rFonts w:ascii="VLQHQS+ºÚÌå" w:hAnsi="VLQHQS+ºÚÌå" w:cs="VLQHQS+ºÚÌå"/>
          <w:b/>
          <w:color w:val="000000"/>
          <w:sz w:val="28"/>
          <w:szCs w:val="28"/>
        </w:rPr>
      </w:pPr>
    </w:p>
    <w:p w:rsidR="006D40FE" w:rsidRPr="001C4B82" w:rsidRDefault="006D40FE" w:rsidP="006D40FE">
      <w:pPr>
        <w:autoSpaceDE w:val="0"/>
        <w:autoSpaceDN w:val="0"/>
        <w:spacing w:line="439" w:lineRule="exact"/>
        <w:jc w:val="left"/>
        <w:rPr>
          <w:rFonts w:ascii="VLQHQS+ºÚÌå"/>
          <w:b/>
          <w:color w:val="000000"/>
          <w:sz w:val="28"/>
          <w:szCs w:val="28"/>
        </w:rPr>
      </w:pPr>
      <w:r w:rsidRPr="001C4B82">
        <w:rPr>
          <w:rFonts w:ascii="VLQHQS+ºÚÌå" w:hAnsi="VLQHQS+ºÚÌå" w:cs="VLQHQS+ºÚÌå"/>
          <w:b/>
          <w:color w:val="000000"/>
          <w:sz w:val="28"/>
          <w:szCs w:val="28"/>
        </w:rPr>
        <w:t>遵循标准</w:t>
      </w:r>
    </w:p>
    <w:p w:rsidR="006D40FE" w:rsidRPr="001C4B82" w:rsidRDefault="006D40FE" w:rsidP="006D40FE">
      <w:pPr>
        <w:spacing w:afterLines="50" w:after="120"/>
        <w:jc w:val="left"/>
        <w:rPr>
          <w:rFonts w:ascii="FJHDKS+ËÎÌå" w:hAnsi="FJHDKS+ËÎÌå" w:cs="FJHDKS+ËÎÌå"/>
          <w:color w:val="000000"/>
          <w:spacing w:val="1"/>
          <w:szCs w:val="21"/>
        </w:rPr>
      </w:pPr>
      <w:r>
        <w:rPr>
          <w:rFonts w:ascii="宋体" w:hAnsi="宋体" w:cs="Calibri Light" w:hint="eastAsia"/>
          <w:color w:val="000000"/>
          <w:kern w:val="0"/>
          <w:szCs w:val="21"/>
        </w:rPr>
        <w:t>HA-VOCS</w:t>
      </w:r>
      <w:r w:rsidRPr="001C4B82">
        <w:rPr>
          <w:rFonts w:ascii="宋体" w:hAnsi="宋体" w:cs="Calibri Light"/>
          <w:color w:val="000000"/>
          <w:kern w:val="0"/>
          <w:szCs w:val="21"/>
        </w:rPr>
        <w:t>1000</w:t>
      </w:r>
      <w:r w:rsidRPr="001C4B82">
        <w:rPr>
          <w:rFonts w:ascii="宋体" w:hAnsi="宋体" w:cs="Calibri Light" w:hint="eastAsia"/>
          <w:color w:val="000000"/>
          <w:kern w:val="0"/>
          <w:szCs w:val="21"/>
        </w:rPr>
        <w:t>挥发性有机物在线监测系统</w:t>
      </w:r>
      <w:r w:rsidRPr="001C4B82">
        <w:rPr>
          <w:rFonts w:ascii="FJHDKS+ËÎÌå" w:hAnsi="FJHDKS+ËÎÌå" w:cs="FJHDKS+ËÎÌå"/>
          <w:color w:val="000000"/>
          <w:spacing w:val="1"/>
          <w:szCs w:val="21"/>
        </w:rPr>
        <w:t>符合以下标准的要求</w:t>
      </w:r>
    </w:p>
    <w:tbl>
      <w:tblPr>
        <w:tblW w:w="8789" w:type="dxa"/>
        <w:tblInd w:w="108" w:type="dxa"/>
        <w:tblLook w:val="04A0" w:firstRow="1" w:lastRow="0" w:firstColumn="1" w:lastColumn="0" w:noHBand="0" w:noVBand="1"/>
      </w:tblPr>
      <w:tblGrid>
        <w:gridCol w:w="700"/>
        <w:gridCol w:w="2080"/>
        <w:gridCol w:w="6009"/>
      </w:tblGrid>
      <w:tr w:rsidR="006D40FE" w:rsidRPr="00097286" w:rsidTr="00C846E4">
        <w:trPr>
          <w:trHeight w:val="285"/>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D40FE" w:rsidRPr="007D29BF" w:rsidRDefault="006D40FE" w:rsidP="00C846E4">
            <w:pPr>
              <w:widowControl/>
              <w:jc w:val="center"/>
              <w:rPr>
                <w:rFonts w:ascii="宋体" w:hAnsi="宋体" w:cs="宋体"/>
                <w:color w:val="000000"/>
                <w:kern w:val="0"/>
                <w:szCs w:val="21"/>
              </w:rPr>
            </w:pPr>
            <w:r w:rsidRPr="007D29BF">
              <w:rPr>
                <w:rFonts w:ascii="宋体" w:hAnsi="宋体" w:cs="宋体" w:hint="eastAsia"/>
                <w:color w:val="000000"/>
                <w:kern w:val="0"/>
                <w:szCs w:val="21"/>
              </w:rPr>
              <w:t>序号</w:t>
            </w:r>
          </w:p>
        </w:tc>
        <w:tc>
          <w:tcPr>
            <w:tcW w:w="2080" w:type="dxa"/>
            <w:tcBorders>
              <w:top w:val="single" w:sz="4" w:space="0" w:color="auto"/>
              <w:left w:val="nil"/>
              <w:bottom w:val="single" w:sz="4" w:space="0" w:color="auto"/>
              <w:right w:val="single" w:sz="4" w:space="0" w:color="auto"/>
            </w:tcBorders>
            <w:shd w:val="clear" w:color="000000" w:fill="D9D9D9"/>
            <w:noWrap/>
            <w:vAlign w:val="center"/>
            <w:hideMark/>
          </w:tcPr>
          <w:p w:rsidR="006D40FE" w:rsidRPr="007D29BF" w:rsidRDefault="006D40FE" w:rsidP="00C846E4">
            <w:pPr>
              <w:widowControl/>
              <w:jc w:val="center"/>
              <w:rPr>
                <w:rFonts w:ascii="宋体" w:hAnsi="宋体" w:cs="宋体"/>
                <w:color w:val="000000"/>
                <w:kern w:val="0"/>
                <w:szCs w:val="21"/>
              </w:rPr>
            </w:pPr>
            <w:r w:rsidRPr="007D29BF">
              <w:rPr>
                <w:rFonts w:ascii="宋体" w:hAnsi="宋体" w:cs="宋体" w:hint="eastAsia"/>
                <w:color w:val="000000"/>
                <w:kern w:val="0"/>
                <w:szCs w:val="21"/>
              </w:rPr>
              <w:t>标准号</w:t>
            </w:r>
          </w:p>
        </w:tc>
        <w:tc>
          <w:tcPr>
            <w:tcW w:w="6009" w:type="dxa"/>
            <w:tcBorders>
              <w:top w:val="single" w:sz="4" w:space="0" w:color="auto"/>
              <w:left w:val="nil"/>
              <w:bottom w:val="single" w:sz="4" w:space="0" w:color="auto"/>
              <w:right w:val="single" w:sz="4" w:space="0" w:color="auto"/>
            </w:tcBorders>
            <w:shd w:val="clear" w:color="000000" w:fill="D9D9D9"/>
            <w:vAlign w:val="center"/>
            <w:hideMark/>
          </w:tcPr>
          <w:p w:rsidR="006D40FE" w:rsidRPr="007D29BF" w:rsidRDefault="006D40FE" w:rsidP="00C846E4">
            <w:pPr>
              <w:widowControl/>
              <w:jc w:val="center"/>
              <w:rPr>
                <w:rFonts w:ascii="宋体" w:hAnsi="宋体" w:cs="宋体"/>
                <w:color w:val="000000"/>
                <w:kern w:val="0"/>
                <w:szCs w:val="21"/>
              </w:rPr>
            </w:pPr>
            <w:r w:rsidRPr="007D29BF">
              <w:rPr>
                <w:rFonts w:ascii="宋体" w:hAnsi="宋体" w:cs="宋体" w:hint="eastAsia"/>
                <w:color w:val="000000"/>
                <w:kern w:val="0"/>
                <w:szCs w:val="21"/>
              </w:rPr>
              <w:t>标准名称</w:t>
            </w:r>
          </w:p>
        </w:tc>
      </w:tr>
      <w:tr w:rsidR="006D40FE" w:rsidRPr="00097286" w:rsidTr="00C846E4">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1</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GB 12519-2010</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分析仪器通用技术条件</w:t>
            </w:r>
          </w:p>
        </w:tc>
      </w:tr>
      <w:tr w:rsidR="006D40FE" w:rsidRPr="00097286" w:rsidTr="00C846E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2</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GB 16297-1996</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大气污染</w:t>
            </w:r>
            <w:proofErr w:type="gramStart"/>
            <w:r w:rsidRPr="007D29BF">
              <w:rPr>
                <w:rFonts w:ascii="宋体" w:hAnsi="宋体" w:cs="宋体" w:hint="eastAsia"/>
                <w:color w:val="000000"/>
                <w:kern w:val="0"/>
                <w:szCs w:val="21"/>
              </w:rPr>
              <w:t>物综合</w:t>
            </w:r>
            <w:proofErr w:type="gramEnd"/>
            <w:r w:rsidRPr="007D29BF">
              <w:rPr>
                <w:rFonts w:ascii="宋体" w:hAnsi="宋体" w:cs="宋体" w:hint="eastAsia"/>
                <w:color w:val="000000"/>
                <w:kern w:val="0"/>
                <w:szCs w:val="21"/>
              </w:rPr>
              <w:t>排放标准</w:t>
            </w:r>
          </w:p>
        </w:tc>
      </w:tr>
      <w:tr w:rsidR="006D40FE" w:rsidRPr="00097286" w:rsidTr="00C846E4">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3</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GB/T 16157-1996</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固体污染源排气中颗粒物测定与气态污染物采样方法</w:t>
            </w:r>
          </w:p>
        </w:tc>
      </w:tr>
      <w:tr w:rsidR="006D40FE" w:rsidRPr="00097286" w:rsidTr="00C846E4">
        <w:trPr>
          <w:trHeight w:val="2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4</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A82688" w:rsidP="00C846E4">
            <w:pPr>
              <w:widowControl/>
              <w:jc w:val="left"/>
              <w:rPr>
                <w:rFonts w:ascii="宋体" w:hAnsi="宋体" w:cs="宋体"/>
                <w:color w:val="000000"/>
                <w:kern w:val="0"/>
                <w:szCs w:val="21"/>
              </w:rPr>
            </w:pPr>
            <w:r>
              <w:rPr>
                <w:rFonts w:ascii="宋体" w:hAnsi="宋体" w:cs="宋体" w:hint="eastAsia"/>
                <w:color w:val="000000"/>
                <w:kern w:val="0"/>
                <w:szCs w:val="21"/>
                <w:lang w:val="ru-RU"/>
              </w:rPr>
              <w:t>HJ/T 7</w:t>
            </w:r>
            <w:r>
              <w:rPr>
                <w:rFonts w:asciiTheme="minorHAnsi" w:hAnsiTheme="minorHAnsi" w:cs="宋体"/>
                <w:color w:val="000000"/>
                <w:kern w:val="0"/>
                <w:szCs w:val="21"/>
                <w:lang w:val="ru-RU"/>
              </w:rPr>
              <w:t>5</w:t>
            </w:r>
            <w:r>
              <w:rPr>
                <w:rFonts w:ascii="宋体" w:hAnsi="宋体" w:cs="宋体" w:hint="eastAsia"/>
                <w:color w:val="000000"/>
                <w:kern w:val="0"/>
                <w:szCs w:val="21"/>
                <w:lang w:val="ru-RU"/>
              </w:rPr>
              <w:t>-20</w:t>
            </w:r>
            <w:r>
              <w:rPr>
                <w:rFonts w:asciiTheme="minorHAnsi" w:hAnsiTheme="minorHAnsi" w:cs="宋体"/>
                <w:color w:val="000000"/>
                <w:kern w:val="0"/>
                <w:szCs w:val="21"/>
                <w:lang w:val="ru-RU"/>
              </w:rPr>
              <w:t>1</w:t>
            </w:r>
            <w:r w:rsidR="006D40FE" w:rsidRPr="007D29BF">
              <w:rPr>
                <w:rFonts w:ascii="宋体" w:hAnsi="宋体" w:cs="宋体" w:hint="eastAsia"/>
                <w:color w:val="000000"/>
                <w:kern w:val="0"/>
                <w:szCs w:val="21"/>
                <w:lang w:val="ru-RU"/>
              </w:rPr>
              <w:t>7</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A82688" w:rsidP="00C846E4">
            <w:pPr>
              <w:widowControl/>
              <w:jc w:val="left"/>
              <w:rPr>
                <w:rFonts w:ascii="宋体" w:hAnsi="宋体" w:cs="宋体"/>
                <w:color w:val="000000"/>
                <w:kern w:val="0"/>
                <w:szCs w:val="21"/>
              </w:rPr>
            </w:pPr>
            <w:r w:rsidRPr="00A82688">
              <w:rPr>
                <w:rFonts w:ascii="宋体" w:hAnsi="宋体" w:cs="宋体" w:hint="eastAsia"/>
                <w:color w:val="000000"/>
                <w:kern w:val="0"/>
                <w:szCs w:val="21"/>
              </w:rPr>
              <w:t>固定污染源烟气（</w:t>
            </w:r>
            <w:r w:rsidRPr="00A82688">
              <w:rPr>
                <w:rFonts w:ascii="宋体" w:hAnsi="宋体" w:cs="宋体"/>
                <w:color w:val="000000"/>
                <w:kern w:val="0"/>
                <w:szCs w:val="21"/>
              </w:rPr>
              <w:t>SO2、NOX、颗粒物）排放连续监测技术规范</w:t>
            </w:r>
          </w:p>
        </w:tc>
      </w:tr>
      <w:tr w:rsidR="006D40FE" w:rsidRPr="00097286" w:rsidTr="00C846E4">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5</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A82688" w:rsidP="00C846E4">
            <w:pPr>
              <w:widowControl/>
              <w:jc w:val="left"/>
              <w:rPr>
                <w:rFonts w:ascii="宋体" w:hAnsi="宋体" w:cs="宋体"/>
                <w:color w:val="000000"/>
                <w:kern w:val="0"/>
                <w:szCs w:val="21"/>
              </w:rPr>
            </w:pPr>
            <w:r>
              <w:rPr>
                <w:rFonts w:ascii="宋体" w:hAnsi="宋体" w:cs="宋体" w:hint="eastAsia"/>
                <w:color w:val="000000"/>
                <w:kern w:val="0"/>
                <w:szCs w:val="21"/>
                <w:lang w:val="ru-RU"/>
              </w:rPr>
              <w:t>HJ/T 7</w:t>
            </w:r>
            <w:r>
              <w:rPr>
                <w:rFonts w:asciiTheme="minorHAnsi" w:hAnsiTheme="minorHAnsi" w:cs="宋体"/>
                <w:color w:val="000000"/>
                <w:kern w:val="0"/>
                <w:szCs w:val="21"/>
                <w:lang w:val="ru-RU"/>
              </w:rPr>
              <w:t>6</w:t>
            </w:r>
            <w:r>
              <w:rPr>
                <w:rFonts w:ascii="宋体" w:hAnsi="宋体" w:cs="宋体" w:hint="eastAsia"/>
                <w:color w:val="000000"/>
                <w:kern w:val="0"/>
                <w:szCs w:val="21"/>
                <w:lang w:val="ru-RU"/>
              </w:rPr>
              <w:t>-20</w:t>
            </w:r>
            <w:r>
              <w:rPr>
                <w:rFonts w:asciiTheme="minorHAnsi" w:hAnsiTheme="minorHAnsi" w:cs="宋体"/>
                <w:color w:val="000000"/>
                <w:kern w:val="0"/>
                <w:szCs w:val="21"/>
                <w:lang w:val="ru-RU"/>
              </w:rPr>
              <w:t>1</w:t>
            </w:r>
            <w:r w:rsidR="006D40FE" w:rsidRPr="007D29BF">
              <w:rPr>
                <w:rFonts w:ascii="宋体" w:hAnsi="宋体" w:cs="宋体" w:hint="eastAsia"/>
                <w:color w:val="000000"/>
                <w:kern w:val="0"/>
                <w:szCs w:val="21"/>
                <w:lang w:val="ru-RU"/>
              </w:rPr>
              <w:t>7</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A82688" w:rsidP="00C846E4">
            <w:pPr>
              <w:widowControl/>
              <w:jc w:val="left"/>
              <w:rPr>
                <w:rFonts w:ascii="宋体" w:hAnsi="宋体" w:cs="宋体"/>
                <w:color w:val="000000"/>
                <w:kern w:val="0"/>
                <w:szCs w:val="21"/>
              </w:rPr>
            </w:pPr>
            <w:r w:rsidRPr="00A82688">
              <w:rPr>
                <w:rFonts w:ascii="宋体" w:hAnsi="宋体" w:cs="宋体" w:hint="eastAsia"/>
                <w:color w:val="000000"/>
                <w:kern w:val="0"/>
                <w:szCs w:val="21"/>
              </w:rPr>
              <w:t>固定污染源烟气（</w:t>
            </w:r>
            <w:r w:rsidRPr="00A82688">
              <w:rPr>
                <w:rFonts w:ascii="宋体" w:hAnsi="宋体" w:cs="宋体"/>
                <w:color w:val="000000"/>
                <w:kern w:val="0"/>
                <w:szCs w:val="21"/>
              </w:rPr>
              <w:t>SO2、NOX、颗粒物）排放连续监测系统技术要求及检测方法</w:t>
            </w:r>
          </w:p>
        </w:tc>
      </w:tr>
      <w:tr w:rsidR="006D40FE" w:rsidRPr="00097286" w:rsidTr="00C846E4">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6</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HJ/T 47-1999</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烟气采样器技术条件</w:t>
            </w:r>
          </w:p>
        </w:tc>
      </w:tr>
      <w:tr w:rsidR="006D40FE" w:rsidRPr="00097286" w:rsidTr="00C846E4">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7</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HJ/T 48-1999</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烟尘采样器技术条件</w:t>
            </w:r>
          </w:p>
        </w:tc>
      </w:tr>
      <w:tr w:rsidR="006D40FE" w:rsidRPr="00097286" w:rsidTr="00A8268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8</w:t>
            </w:r>
          </w:p>
        </w:tc>
        <w:tc>
          <w:tcPr>
            <w:tcW w:w="2080"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lang w:val="ru-RU"/>
              </w:rPr>
              <w:t>HJ/T38-1999</w:t>
            </w:r>
          </w:p>
        </w:tc>
        <w:tc>
          <w:tcPr>
            <w:tcW w:w="6009" w:type="dxa"/>
            <w:tcBorders>
              <w:top w:val="nil"/>
              <w:left w:val="nil"/>
              <w:bottom w:val="single" w:sz="4" w:space="0" w:color="auto"/>
              <w:right w:val="single" w:sz="4" w:space="0" w:color="auto"/>
            </w:tcBorders>
            <w:shd w:val="clear" w:color="auto" w:fill="auto"/>
            <w:vAlign w:val="center"/>
            <w:hideMark/>
          </w:tcPr>
          <w:p w:rsidR="006D40FE" w:rsidRPr="007D29BF" w:rsidRDefault="006D40FE" w:rsidP="00C846E4">
            <w:pPr>
              <w:widowControl/>
              <w:jc w:val="left"/>
              <w:rPr>
                <w:rFonts w:ascii="宋体" w:hAnsi="宋体" w:cs="宋体"/>
                <w:color w:val="000000"/>
                <w:kern w:val="0"/>
                <w:szCs w:val="21"/>
              </w:rPr>
            </w:pPr>
            <w:r w:rsidRPr="007D29BF">
              <w:rPr>
                <w:rFonts w:ascii="宋体" w:hAnsi="宋体" w:cs="宋体" w:hint="eastAsia"/>
                <w:color w:val="000000"/>
                <w:kern w:val="0"/>
                <w:szCs w:val="21"/>
              </w:rPr>
              <w:t>固定污染源排气中非甲烷总烃的测定 气相色谱法</w:t>
            </w:r>
          </w:p>
        </w:tc>
      </w:tr>
      <w:tr w:rsidR="00A82688" w:rsidRPr="00097286" w:rsidTr="00A82688">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688" w:rsidRPr="007D29BF" w:rsidRDefault="00F618CE" w:rsidP="00C846E4">
            <w:pPr>
              <w:widowControl/>
              <w:jc w:val="left"/>
              <w:rPr>
                <w:rFonts w:ascii="宋体" w:hAnsi="宋体" w:cs="宋体"/>
                <w:color w:val="000000"/>
                <w:kern w:val="0"/>
                <w:szCs w:val="21"/>
              </w:rPr>
            </w:pPr>
            <w:r>
              <w:rPr>
                <w:rFonts w:ascii="宋体" w:hAnsi="宋体" w:cs="宋体" w:hint="eastAsia"/>
                <w:color w:val="000000"/>
                <w:kern w:val="0"/>
                <w:szCs w:val="21"/>
              </w:rPr>
              <w:t>9</w:t>
            </w:r>
          </w:p>
        </w:tc>
        <w:tc>
          <w:tcPr>
            <w:tcW w:w="2080" w:type="dxa"/>
            <w:tcBorders>
              <w:top w:val="single" w:sz="4" w:space="0" w:color="auto"/>
              <w:left w:val="nil"/>
              <w:bottom w:val="single" w:sz="4" w:space="0" w:color="auto"/>
              <w:right w:val="single" w:sz="4" w:space="0" w:color="auto"/>
            </w:tcBorders>
            <w:shd w:val="clear" w:color="auto" w:fill="auto"/>
            <w:vAlign w:val="center"/>
          </w:tcPr>
          <w:p w:rsidR="00A82688" w:rsidRPr="00F618CE" w:rsidRDefault="00F618CE" w:rsidP="00C846E4">
            <w:pPr>
              <w:widowControl/>
              <w:jc w:val="left"/>
              <w:rPr>
                <w:rFonts w:asciiTheme="minorHAnsi" w:hAnsiTheme="minorHAnsi" w:cs="宋体"/>
                <w:color w:val="000000"/>
                <w:kern w:val="0"/>
                <w:szCs w:val="21"/>
                <w:lang w:val="ru-RU"/>
              </w:rPr>
            </w:pPr>
            <w:r>
              <w:rPr>
                <w:rFonts w:ascii="宋体" w:hAnsi="宋体" w:cs="宋体" w:hint="eastAsia"/>
                <w:color w:val="000000"/>
                <w:kern w:val="0"/>
                <w:szCs w:val="21"/>
                <w:lang w:val="ru-RU"/>
              </w:rPr>
              <w:t>HJ/T</w:t>
            </w:r>
            <w:r>
              <w:rPr>
                <w:rFonts w:asciiTheme="minorHAnsi" w:hAnsiTheme="minorHAnsi" w:cs="宋体"/>
                <w:color w:val="000000"/>
                <w:kern w:val="0"/>
                <w:szCs w:val="21"/>
                <w:lang w:val="ru-RU"/>
              </w:rPr>
              <w:t>1013</w:t>
            </w:r>
            <w:r>
              <w:rPr>
                <w:rFonts w:ascii="宋体" w:hAnsi="宋体" w:cs="宋体" w:hint="eastAsia"/>
                <w:color w:val="000000"/>
                <w:kern w:val="0"/>
                <w:szCs w:val="21"/>
                <w:lang w:val="ru-RU"/>
              </w:rPr>
              <w:t>-</w:t>
            </w:r>
            <w:r>
              <w:rPr>
                <w:rFonts w:asciiTheme="minorHAnsi" w:hAnsiTheme="minorHAnsi" w:cs="宋体"/>
                <w:color w:val="000000"/>
                <w:kern w:val="0"/>
                <w:szCs w:val="21"/>
                <w:lang w:val="ru-RU"/>
              </w:rPr>
              <w:t>2018</w:t>
            </w:r>
          </w:p>
        </w:tc>
        <w:tc>
          <w:tcPr>
            <w:tcW w:w="6009" w:type="dxa"/>
            <w:tcBorders>
              <w:top w:val="single" w:sz="4" w:space="0" w:color="auto"/>
              <w:left w:val="nil"/>
              <w:bottom w:val="single" w:sz="4" w:space="0" w:color="auto"/>
              <w:right w:val="single" w:sz="4" w:space="0" w:color="auto"/>
            </w:tcBorders>
            <w:shd w:val="clear" w:color="auto" w:fill="auto"/>
            <w:vAlign w:val="center"/>
          </w:tcPr>
          <w:p w:rsidR="00A82688" w:rsidRPr="007D29BF" w:rsidRDefault="00F618CE" w:rsidP="00C846E4">
            <w:pPr>
              <w:widowControl/>
              <w:jc w:val="left"/>
              <w:rPr>
                <w:rFonts w:ascii="宋体" w:hAnsi="宋体" w:cs="宋体"/>
                <w:color w:val="000000"/>
                <w:kern w:val="0"/>
                <w:szCs w:val="21"/>
              </w:rPr>
            </w:pPr>
            <w:r w:rsidRPr="00F618CE">
              <w:rPr>
                <w:rFonts w:ascii="宋体" w:hAnsi="宋体" w:cs="宋体" w:hint="eastAsia"/>
                <w:color w:val="000000"/>
                <w:kern w:val="0"/>
                <w:szCs w:val="21"/>
              </w:rPr>
              <w:t>固定污染源废气非甲烷总烃连续监测系统技术要求及检测方法</w:t>
            </w:r>
          </w:p>
        </w:tc>
      </w:tr>
      <w:tr w:rsidR="00A82688" w:rsidRPr="00097286" w:rsidTr="00A82688">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688" w:rsidRPr="007D29BF" w:rsidRDefault="00F618CE" w:rsidP="00C846E4">
            <w:pPr>
              <w:widowControl/>
              <w:jc w:val="left"/>
              <w:rPr>
                <w:rFonts w:ascii="宋体" w:hAnsi="宋体" w:cs="宋体"/>
                <w:color w:val="000000"/>
                <w:kern w:val="0"/>
                <w:szCs w:val="21"/>
              </w:rPr>
            </w:pPr>
            <w:r>
              <w:rPr>
                <w:rFonts w:ascii="宋体" w:hAnsi="宋体" w:cs="宋体" w:hint="eastAsia"/>
                <w:color w:val="000000"/>
                <w:kern w:val="0"/>
                <w:szCs w:val="21"/>
              </w:rPr>
              <w:t>1</w:t>
            </w:r>
            <w:r>
              <w:rPr>
                <w:rFonts w:ascii="宋体" w:hAnsi="宋体" w:cs="宋体"/>
                <w:color w:val="000000"/>
                <w:kern w:val="0"/>
                <w:szCs w:val="21"/>
              </w:rPr>
              <w:t>0</w:t>
            </w:r>
          </w:p>
        </w:tc>
        <w:tc>
          <w:tcPr>
            <w:tcW w:w="2080" w:type="dxa"/>
            <w:tcBorders>
              <w:top w:val="single" w:sz="4" w:space="0" w:color="auto"/>
              <w:left w:val="nil"/>
              <w:bottom w:val="single" w:sz="4" w:space="0" w:color="auto"/>
              <w:right w:val="single" w:sz="4" w:space="0" w:color="auto"/>
            </w:tcBorders>
            <w:shd w:val="clear" w:color="auto" w:fill="auto"/>
            <w:vAlign w:val="center"/>
          </w:tcPr>
          <w:p w:rsidR="00A82688" w:rsidRPr="007D29BF" w:rsidRDefault="00A82688" w:rsidP="00C846E4">
            <w:pPr>
              <w:widowControl/>
              <w:jc w:val="left"/>
              <w:rPr>
                <w:rFonts w:ascii="宋体" w:hAnsi="宋体" w:cs="宋体"/>
                <w:color w:val="000000"/>
                <w:kern w:val="0"/>
                <w:szCs w:val="21"/>
                <w:lang w:val="ru-RU"/>
              </w:rPr>
            </w:pPr>
          </w:p>
        </w:tc>
        <w:tc>
          <w:tcPr>
            <w:tcW w:w="6009" w:type="dxa"/>
            <w:tcBorders>
              <w:top w:val="single" w:sz="4" w:space="0" w:color="auto"/>
              <w:left w:val="nil"/>
              <w:bottom w:val="single" w:sz="4" w:space="0" w:color="auto"/>
              <w:right w:val="single" w:sz="4" w:space="0" w:color="auto"/>
            </w:tcBorders>
            <w:shd w:val="clear" w:color="auto" w:fill="auto"/>
            <w:vAlign w:val="center"/>
          </w:tcPr>
          <w:p w:rsidR="00A82688" w:rsidRPr="007D29BF" w:rsidRDefault="00F618CE" w:rsidP="00C846E4">
            <w:pPr>
              <w:widowControl/>
              <w:jc w:val="left"/>
              <w:rPr>
                <w:rFonts w:ascii="宋体" w:hAnsi="宋体" w:cs="宋体"/>
                <w:color w:val="000000"/>
                <w:kern w:val="0"/>
                <w:szCs w:val="21"/>
              </w:rPr>
            </w:pPr>
            <w:r w:rsidRPr="00F618CE">
              <w:rPr>
                <w:rFonts w:ascii="宋体" w:hAnsi="宋体" w:cs="宋体" w:hint="eastAsia"/>
                <w:color w:val="000000"/>
                <w:kern w:val="0"/>
                <w:szCs w:val="21"/>
              </w:rPr>
              <w:t>固定污染源废气</w:t>
            </w:r>
            <w:r w:rsidRPr="00F618CE">
              <w:rPr>
                <w:rFonts w:ascii="宋体" w:hAnsi="宋体" w:cs="宋体"/>
                <w:color w:val="000000"/>
                <w:kern w:val="0"/>
                <w:szCs w:val="21"/>
              </w:rPr>
              <w:t xml:space="preserve"> 非甲烷总烃排放连续监测技术指南</w:t>
            </w:r>
          </w:p>
        </w:tc>
      </w:tr>
    </w:tbl>
    <w:p w:rsidR="006D40FE" w:rsidRDefault="006D40FE" w:rsidP="006D40FE">
      <w:pPr>
        <w:autoSpaceDE w:val="0"/>
        <w:autoSpaceDN w:val="0"/>
        <w:spacing w:line="439" w:lineRule="exact"/>
        <w:jc w:val="left"/>
        <w:rPr>
          <w:rFonts w:ascii="VLQHQS+ºÚÌå" w:hAnsi="VLQHQS+ºÚÌå" w:cs="VLQHQS+ºÚÌå"/>
          <w:b/>
          <w:color w:val="000000"/>
          <w:sz w:val="28"/>
          <w:szCs w:val="28"/>
        </w:rPr>
      </w:pPr>
    </w:p>
    <w:p w:rsidR="00F618CE" w:rsidRDefault="00F618CE" w:rsidP="006D40FE">
      <w:pPr>
        <w:autoSpaceDE w:val="0"/>
        <w:autoSpaceDN w:val="0"/>
        <w:spacing w:line="439" w:lineRule="exact"/>
        <w:jc w:val="left"/>
        <w:rPr>
          <w:rFonts w:ascii="VLQHQS+ºÚÌå" w:hAnsi="VLQHQS+ºÚÌå" w:cs="VLQHQS+ºÚÌå"/>
          <w:b/>
          <w:color w:val="000000"/>
          <w:sz w:val="28"/>
          <w:szCs w:val="28"/>
        </w:rPr>
      </w:pPr>
    </w:p>
    <w:p w:rsidR="006D40FE" w:rsidRPr="00E74543" w:rsidRDefault="006D40FE" w:rsidP="006D40FE">
      <w:pPr>
        <w:autoSpaceDE w:val="0"/>
        <w:autoSpaceDN w:val="0"/>
        <w:spacing w:line="439" w:lineRule="exact"/>
        <w:jc w:val="left"/>
        <w:rPr>
          <w:rFonts w:ascii="VLQHQS+ºÚÌå" w:hAnsi="VLQHQS+ºÚÌå" w:cs="VLQHQS+ºÚÌå"/>
          <w:b/>
          <w:color w:val="000000"/>
          <w:sz w:val="28"/>
          <w:szCs w:val="28"/>
        </w:rPr>
      </w:pPr>
      <w:r w:rsidRPr="00E74543">
        <w:rPr>
          <w:rFonts w:ascii="VLQHQS+ºÚÌå" w:hAnsi="VLQHQS+ºÚÌå" w:cs="VLQHQS+ºÚÌå"/>
          <w:b/>
          <w:color w:val="000000"/>
          <w:sz w:val="28"/>
          <w:szCs w:val="28"/>
        </w:rPr>
        <w:lastRenderedPageBreak/>
        <w:t>注意信息</w:t>
      </w:r>
    </w:p>
    <w:p w:rsidR="006D40FE" w:rsidRPr="007D29BF" w:rsidRDefault="006D40FE" w:rsidP="006D40FE">
      <w:pPr>
        <w:spacing w:afterLines="50" w:after="120"/>
        <w:ind w:leftChars="50" w:left="105" w:firstLineChars="150" w:firstLine="297"/>
        <w:jc w:val="left"/>
        <w:rPr>
          <w:rFonts w:ascii="宋体" w:hAnsi="宋体" w:cs="Calibri Light"/>
          <w:color w:val="000000"/>
          <w:kern w:val="0"/>
          <w:szCs w:val="21"/>
        </w:rPr>
      </w:pPr>
      <w:r>
        <w:rPr>
          <w:spacing w:val="-6"/>
        </w:rPr>
        <w:t>本手册所述产品的开发、制造、测试和归档都把相关的安全标准放在首位。为确保用户在使用和维护</w:t>
      </w:r>
      <w:r w:rsidR="00C846E4">
        <w:rPr>
          <w:spacing w:val="-4"/>
        </w:rPr>
        <w:t>产品时</w:t>
      </w:r>
      <w:r w:rsidRPr="007D29BF">
        <w:rPr>
          <w:rFonts w:ascii="宋体" w:hAnsi="宋体" w:cs="Calibri Light"/>
          <w:color w:val="000000"/>
          <w:kern w:val="0"/>
          <w:szCs w:val="21"/>
        </w:rPr>
        <w:t>的人身安全，避免财产损失，在本手册中有相关注意和警示信息</w:t>
      </w:r>
      <w:r>
        <w:rPr>
          <w:rFonts w:ascii="宋体" w:hAnsi="宋体" w:cs="Calibri Light" w:hint="eastAsia"/>
          <w:color w:val="000000"/>
          <w:kern w:val="0"/>
          <w:szCs w:val="21"/>
        </w:rPr>
        <w:t>，</w:t>
      </w:r>
      <w:r w:rsidRPr="007D29BF">
        <w:rPr>
          <w:rFonts w:ascii="宋体" w:hAnsi="宋体" w:cs="Calibri Light"/>
          <w:color w:val="000000"/>
          <w:kern w:val="0"/>
          <w:szCs w:val="21"/>
        </w:rPr>
        <w:t>此信息以特定图标显示</w:t>
      </w:r>
      <w:r w:rsidRPr="007D29BF">
        <w:rPr>
          <w:rFonts w:ascii="宋体" w:hAnsi="宋体" w:cs="Calibri Light" w:hint="eastAsia"/>
          <w:color w:val="000000"/>
          <w:kern w:val="0"/>
          <w:szCs w:val="21"/>
        </w:rPr>
        <w:t>，</w:t>
      </w:r>
      <w:r w:rsidRPr="007D29BF">
        <w:rPr>
          <w:rFonts w:ascii="宋体" w:hAnsi="宋体" w:cs="Calibri Light"/>
          <w:color w:val="000000"/>
          <w:kern w:val="0"/>
          <w:szCs w:val="21"/>
        </w:rPr>
        <w:t>并附有相应的解释文字。本手册所使用图标释意如表所示</w:t>
      </w:r>
      <w:r w:rsidRPr="007D29BF">
        <w:rPr>
          <w:rFonts w:ascii="宋体" w:hAnsi="宋体" w:cs="Calibri Light" w:hint="eastAsia"/>
          <w:color w:val="000000"/>
          <w:kern w:val="0"/>
          <w:szCs w:val="21"/>
        </w:rPr>
        <w:t>。</w:t>
      </w:r>
    </w:p>
    <w:tbl>
      <w:tblPr>
        <w:tblW w:w="8789" w:type="dxa"/>
        <w:tblInd w:w="108" w:type="dxa"/>
        <w:tblLook w:val="04A0" w:firstRow="1" w:lastRow="0" w:firstColumn="1" w:lastColumn="0" w:noHBand="0" w:noVBand="1"/>
      </w:tblPr>
      <w:tblGrid>
        <w:gridCol w:w="1080"/>
        <w:gridCol w:w="7709"/>
      </w:tblGrid>
      <w:tr w:rsidR="006D40FE" w:rsidRPr="00894D56" w:rsidTr="00C846E4">
        <w:trPr>
          <w:trHeight w:val="285"/>
        </w:trPr>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40FE" w:rsidRPr="007E38FD" w:rsidRDefault="006D40FE" w:rsidP="00C846E4">
            <w:pPr>
              <w:widowControl/>
              <w:jc w:val="center"/>
              <w:rPr>
                <w:rFonts w:ascii="宋体" w:hAnsi="宋体" w:cs="宋体"/>
                <w:color w:val="000000"/>
                <w:kern w:val="0"/>
                <w:szCs w:val="21"/>
              </w:rPr>
            </w:pPr>
            <w:r w:rsidRPr="007E38FD">
              <w:rPr>
                <w:rFonts w:ascii="宋体" w:hAnsi="宋体" w:cs="宋体" w:hint="eastAsia"/>
                <w:color w:val="000000"/>
                <w:kern w:val="0"/>
                <w:szCs w:val="21"/>
              </w:rPr>
              <w:t>图标</w:t>
            </w:r>
          </w:p>
        </w:tc>
        <w:tc>
          <w:tcPr>
            <w:tcW w:w="7709" w:type="dxa"/>
            <w:tcBorders>
              <w:top w:val="single" w:sz="4" w:space="0" w:color="auto"/>
              <w:left w:val="nil"/>
              <w:bottom w:val="single" w:sz="4" w:space="0" w:color="auto"/>
              <w:right w:val="single" w:sz="4" w:space="0" w:color="auto"/>
            </w:tcBorders>
            <w:shd w:val="clear" w:color="000000" w:fill="D9D9D9"/>
            <w:vAlign w:val="center"/>
            <w:hideMark/>
          </w:tcPr>
          <w:p w:rsidR="006D40FE" w:rsidRPr="007E38FD" w:rsidRDefault="006D40FE" w:rsidP="00C846E4">
            <w:pPr>
              <w:widowControl/>
              <w:jc w:val="center"/>
              <w:rPr>
                <w:rFonts w:ascii="宋体" w:hAnsi="宋体" w:cs="宋体"/>
                <w:color w:val="000000"/>
                <w:kern w:val="0"/>
                <w:szCs w:val="21"/>
              </w:rPr>
            </w:pPr>
            <w:r w:rsidRPr="007E38FD">
              <w:rPr>
                <w:rFonts w:ascii="宋体" w:hAnsi="宋体" w:cs="宋体" w:hint="eastAsia"/>
                <w:color w:val="000000"/>
                <w:kern w:val="0"/>
                <w:szCs w:val="21"/>
              </w:rPr>
              <w:t>说明</w:t>
            </w:r>
          </w:p>
        </w:tc>
      </w:tr>
      <w:tr w:rsidR="006D40FE" w:rsidRPr="00894D56" w:rsidTr="00C846E4">
        <w:trPr>
          <w:trHeight w:val="5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E38FD" w:rsidRDefault="006D40FE" w:rsidP="00C846E4">
            <w:pPr>
              <w:widowControl/>
              <w:jc w:val="center"/>
              <w:rPr>
                <w:rFonts w:ascii="宋体" w:hAnsi="宋体" w:cs="宋体"/>
                <w:color w:val="000000"/>
                <w:kern w:val="0"/>
                <w:szCs w:val="21"/>
              </w:rPr>
            </w:pPr>
            <w:r w:rsidRPr="007E38FD">
              <w:rPr>
                <w:rFonts w:ascii="宋体" w:hAnsi="宋体"/>
                <w:noProof/>
                <w:szCs w:val="21"/>
              </w:rPr>
              <w:drawing>
                <wp:inline distT="0" distB="0" distL="0" distR="0">
                  <wp:extent cx="45720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7709" w:type="dxa"/>
            <w:tcBorders>
              <w:top w:val="nil"/>
              <w:left w:val="nil"/>
              <w:bottom w:val="single" w:sz="4" w:space="0" w:color="auto"/>
              <w:right w:val="single" w:sz="4" w:space="0" w:color="auto"/>
            </w:tcBorders>
            <w:shd w:val="clear" w:color="auto" w:fill="auto"/>
            <w:hideMark/>
          </w:tcPr>
          <w:p w:rsidR="006D40FE" w:rsidRPr="007E38FD" w:rsidRDefault="006D40FE" w:rsidP="00C846E4">
            <w:pPr>
              <w:widowControl/>
              <w:jc w:val="left"/>
              <w:rPr>
                <w:rFonts w:ascii="宋体" w:hAnsi="宋体" w:cs="宋体"/>
                <w:color w:val="000000"/>
                <w:kern w:val="0"/>
                <w:szCs w:val="21"/>
              </w:rPr>
            </w:pPr>
            <w:r w:rsidRPr="007E38FD">
              <w:rPr>
                <w:rFonts w:ascii="宋体" w:hAnsi="宋体" w:cs="宋体" w:hint="eastAsia"/>
                <w:color w:val="000000"/>
                <w:kern w:val="0"/>
                <w:szCs w:val="21"/>
              </w:rPr>
              <w:t>提示标记和信息——表示在产品使用过程中提醒用户的一般信息，或本手册中</w:t>
            </w:r>
            <w:proofErr w:type="gramStart"/>
            <w:r w:rsidRPr="007E38FD">
              <w:rPr>
                <w:rFonts w:ascii="宋体" w:hAnsi="宋体" w:cs="宋体" w:hint="eastAsia"/>
                <w:color w:val="000000"/>
                <w:kern w:val="0"/>
                <w:szCs w:val="21"/>
              </w:rPr>
              <w:t>需一般关注</w:t>
            </w:r>
            <w:proofErr w:type="gramEnd"/>
            <w:r w:rsidRPr="007E38FD">
              <w:rPr>
                <w:rFonts w:ascii="宋体" w:hAnsi="宋体" w:cs="宋体" w:hint="eastAsia"/>
                <w:color w:val="000000"/>
                <w:kern w:val="0"/>
                <w:szCs w:val="21"/>
              </w:rPr>
              <w:t>的部分</w:t>
            </w:r>
          </w:p>
        </w:tc>
      </w:tr>
      <w:tr w:rsidR="006D40FE" w:rsidRPr="00894D56" w:rsidTr="00C846E4">
        <w:trPr>
          <w:trHeight w:val="6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E38FD" w:rsidRDefault="006D40FE" w:rsidP="00C846E4">
            <w:pPr>
              <w:widowControl/>
              <w:jc w:val="center"/>
              <w:rPr>
                <w:rFonts w:ascii="宋体" w:hAnsi="宋体" w:cs="宋体"/>
                <w:color w:val="000000"/>
                <w:kern w:val="0"/>
                <w:szCs w:val="21"/>
              </w:rPr>
            </w:pPr>
            <w:r w:rsidRPr="007E38FD">
              <w:rPr>
                <w:rFonts w:ascii="宋体" w:hAnsi="宋体"/>
                <w:noProof/>
                <w:szCs w:val="21"/>
              </w:rPr>
              <w:drawing>
                <wp:inline distT="0" distB="0" distL="0" distR="0">
                  <wp:extent cx="361950" cy="323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p>
        </w:tc>
        <w:tc>
          <w:tcPr>
            <w:tcW w:w="7709" w:type="dxa"/>
            <w:tcBorders>
              <w:top w:val="nil"/>
              <w:left w:val="nil"/>
              <w:bottom w:val="single" w:sz="4" w:space="0" w:color="auto"/>
              <w:right w:val="single" w:sz="4" w:space="0" w:color="auto"/>
            </w:tcBorders>
            <w:shd w:val="clear" w:color="auto" w:fill="auto"/>
            <w:hideMark/>
          </w:tcPr>
          <w:p w:rsidR="006D40FE" w:rsidRPr="007E38FD" w:rsidRDefault="006D40FE" w:rsidP="00C846E4">
            <w:pPr>
              <w:widowControl/>
              <w:jc w:val="left"/>
              <w:rPr>
                <w:rFonts w:ascii="宋体" w:hAnsi="宋体" w:cs="宋体"/>
                <w:color w:val="000000"/>
                <w:kern w:val="0"/>
                <w:szCs w:val="21"/>
              </w:rPr>
            </w:pPr>
            <w:r w:rsidRPr="007E38FD">
              <w:rPr>
                <w:rFonts w:ascii="宋体" w:hAnsi="宋体" w:cs="宋体" w:hint="eastAsia"/>
                <w:color w:val="000000"/>
                <w:kern w:val="0"/>
                <w:szCs w:val="21"/>
              </w:rPr>
              <w:t>注意标记和信息——表示在产品使用过程中需注意的重要信息，或本手册中需特别关注的部分</w:t>
            </w:r>
          </w:p>
        </w:tc>
      </w:tr>
      <w:tr w:rsidR="006D40FE" w:rsidRPr="00894D56" w:rsidTr="00C846E4">
        <w:trPr>
          <w:trHeight w:val="6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D40FE" w:rsidRPr="007E38FD" w:rsidRDefault="006D40FE" w:rsidP="00C846E4">
            <w:pPr>
              <w:widowControl/>
              <w:jc w:val="center"/>
              <w:rPr>
                <w:rFonts w:ascii="宋体" w:hAnsi="宋体" w:cs="宋体"/>
                <w:color w:val="000000"/>
                <w:kern w:val="0"/>
                <w:szCs w:val="21"/>
              </w:rPr>
            </w:pPr>
            <w:r w:rsidRPr="007E38FD">
              <w:rPr>
                <w:rFonts w:ascii="宋体" w:hAnsi="宋体"/>
                <w:noProof/>
                <w:szCs w:val="21"/>
              </w:rPr>
              <w:drawing>
                <wp:inline distT="0" distB="0" distL="0" distR="0">
                  <wp:extent cx="412750" cy="3238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50" cy="323850"/>
                          </a:xfrm>
                          <a:prstGeom prst="rect">
                            <a:avLst/>
                          </a:prstGeom>
                          <a:noFill/>
                          <a:ln>
                            <a:noFill/>
                          </a:ln>
                        </pic:spPr>
                      </pic:pic>
                    </a:graphicData>
                  </a:graphic>
                </wp:inline>
              </w:drawing>
            </w:r>
          </w:p>
        </w:tc>
        <w:tc>
          <w:tcPr>
            <w:tcW w:w="7709" w:type="dxa"/>
            <w:tcBorders>
              <w:top w:val="nil"/>
              <w:left w:val="nil"/>
              <w:bottom w:val="single" w:sz="4" w:space="0" w:color="auto"/>
              <w:right w:val="single" w:sz="4" w:space="0" w:color="auto"/>
            </w:tcBorders>
            <w:shd w:val="clear" w:color="auto" w:fill="auto"/>
            <w:hideMark/>
          </w:tcPr>
          <w:p w:rsidR="006D40FE" w:rsidRPr="007E38FD" w:rsidRDefault="006D40FE" w:rsidP="00C846E4">
            <w:pPr>
              <w:widowControl/>
              <w:jc w:val="left"/>
              <w:rPr>
                <w:rFonts w:ascii="宋体" w:hAnsi="宋体" w:cs="宋体"/>
                <w:color w:val="000000"/>
                <w:kern w:val="0"/>
                <w:szCs w:val="21"/>
              </w:rPr>
            </w:pPr>
            <w:r w:rsidRPr="007E38FD">
              <w:rPr>
                <w:rFonts w:ascii="宋体" w:hAnsi="宋体" w:cs="宋体" w:hint="eastAsia"/>
                <w:color w:val="000000"/>
                <w:kern w:val="0"/>
                <w:szCs w:val="21"/>
              </w:rPr>
              <w:t>警告标记和信息——表示在产品使用中，若没有遵守适当的安全措施，将会造成本仪器无法正确测量，特别严重的情况可能会造成重大人身伤亡或财产损坏事故</w:t>
            </w:r>
          </w:p>
        </w:tc>
      </w:tr>
    </w:tbl>
    <w:p w:rsidR="006D40FE" w:rsidRDefault="006D40FE" w:rsidP="006D40FE">
      <w:pPr>
        <w:autoSpaceDE w:val="0"/>
        <w:autoSpaceDN w:val="0"/>
        <w:spacing w:line="439" w:lineRule="exact"/>
        <w:jc w:val="left"/>
        <w:rPr>
          <w:rFonts w:ascii="VLQHQS+ºÚÌå" w:hAnsi="VLQHQS+ºÚÌå" w:cs="VLQHQS+ºÚÌå"/>
          <w:b/>
          <w:color w:val="000000"/>
          <w:sz w:val="28"/>
          <w:szCs w:val="28"/>
        </w:rPr>
      </w:pPr>
    </w:p>
    <w:p w:rsidR="006D40FE" w:rsidRPr="007D29BF" w:rsidRDefault="006D40FE" w:rsidP="006D40FE">
      <w:pPr>
        <w:autoSpaceDE w:val="0"/>
        <w:autoSpaceDN w:val="0"/>
        <w:spacing w:line="439" w:lineRule="exact"/>
        <w:jc w:val="left"/>
        <w:rPr>
          <w:rFonts w:ascii="VLQHQS+ºÚÌå" w:hAnsi="VLQHQS+ºÚÌå" w:cs="VLQHQS+ºÚÌå"/>
          <w:b/>
          <w:color w:val="000000"/>
          <w:sz w:val="28"/>
          <w:szCs w:val="28"/>
        </w:rPr>
      </w:pPr>
      <w:r w:rsidRPr="007D29BF">
        <w:rPr>
          <w:rFonts w:ascii="VLQHQS+ºÚÌå" w:hAnsi="VLQHQS+ºÚÌå" w:cs="VLQHQS+ºÚÌå"/>
          <w:b/>
          <w:color w:val="000000"/>
          <w:sz w:val="28"/>
          <w:szCs w:val="28"/>
        </w:rPr>
        <w:t>质保和维修</w:t>
      </w:r>
    </w:p>
    <w:p w:rsidR="006D40FE" w:rsidRPr="007D29BF" w:rsidRDefault="006D40FE" w:rsidP="006D40FE">
      <w:pPr>
        <w:spacing w:afterLines="50" w:after="120"/>
        <w:ind w:leftChars="50" w:left="105" w:firstLineChars="200" w:firstLine="420"/>
        <w:jc w:val="left"/>
        <w:rPr>
          <w:rFonts w:ascii="宋体" w:hAnsi="宋体" w:cs="Calibri Light"/>
          <w:color w:val="000000"/>
          <w:kern w:val="0"/>
          <w:szCs w:val="21"/>
        </w:rPr>
      </w:pPr>
      <w:r w:rsidRPr="007D29BF">
        <w:rPr>
          <w:rFonts w:ascii="宋体" w:hAnsi="宋体" w:cs="Calibri Light"/>
          <w:color w:val="000000"/>
          <w:kern w:val="0"/>
          <w:szCs w:val="21"/>
        </w:rPr>
        <w:t>具体的质保和维修的要求依照订购合同上相应条款</w:t>
      </w:r>
    </w:p>
    <w:p w:rsidR="006D40FE" w:rsidRPr="007D29BF" w:rsidRDefault="006D40FE" w:rsidP="006D40FE">
      <w:pPr>
        <w:spacing w:afterLines="50" w:after="120"/>
        <w:ind w:leftChars="50" w:left="105" w:firstLineChars="200" w:firstLine="420"/>
        <w:jc w:val="left"/>
        <w:rPr>
          <w:rFonts w:ascii="宋体" w:hAnsi="宋体" w:cs="Calibri Light"/>
          <w:color w:val="000000"/>
          <w:kern w:val="0"/>
          <w:szCs w:val="21"/>
        </w:rPr>
      </w:pPr>
      <w:r w:rsidRPr="007D29BF">
        <w:rPr>
          <w:rFonts w:ascii="宋体" w:hAnsi="宋体" w:cs="Calibri Light"/>
          <w:color w:val="000000"/>
          <w:kern w:val="0"/>
          <w:szCs w:val="21"/>
        </w:rPr>
        <w:t>保修期内且符合保修范围，将提供免费维修服务，主要包含保修期内产品维修、备件维修更换、技术支持及常规现场服务等</w:t>
      </w:r>
      <w:r w:rsidRPr="007D29BF">
        <w:rPr>
          <w:rFonts w:ascii="宋体" w:hAnsi="宋体" w:cs="Calibri Light" w:hint="eastAsia"/>
          <w:color w:val="000000"/>
          <w:kern w:val="0"/>
          <w:szCs w:val="21"/>
        </w:rPr>
        <w:t>。</w:t>
      </w:r>
    </w:p>
    <w:p w:rsidR="006D40FE" w:rsidRPr="007D29BF" w:rsidRDefault="006D40FE" w:rsidP="006D40FE">
      <w:pPr>
        <w:spacing w:afterLines="50" w:after="120"/>
        <w:ind w:leftChars="50" w:left="105" w:firstLineChars="200" w:firstLine="420"/>
        <w:jc w:val="left"/>
        <w:rPr>
          <w:rFonts w:ascii="宋体" w:hAnsi="宋体" w:cs="Calibri Light"/>
          <w:color w:val="000000"/>
          <w:kern w:val="0"/>
          <w:szCs w:val="21"/>
        </w:rPr>
      </w:pPr>
      <w:r w:rsidRPr="007D29BF">
        <w:rPr>
          <w:rFonts w:ascii="宋体" w:hAnsi="宋体" w:cs="Calibri Light"/>
          <w:color w:val="000000"/>
          <w:kern w:val="0"/>
          <w:szCs w:val="21"/>
        </w:rPr>
        <w:t>超过保修期或者在保修期内发生如下故障，均属于保外维修，不提供免费保修服务，故障包括但不限</w:t>
      </w:r>
      <w:r w:rsidRPr="007D29BF">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由于使用不当（进水、腐蚀、失火、强电串入等）</w:t>
      </w:r>
      <w:r w:rsidRPr="000842F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不可抗力（地震、雷击、洪水等）造成的损坏</w:t>
      </w:r>
      <w:r w:rsidRPr="000842F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未经允许，产品内部擅自改动</w:t>
      </w:r>
      <w:r w:rsidRPr="000842F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未按用户手册及培训规定使用，引起产品损坏的</w:t>
      </w:r>
      <w:r w:rsidRPr="000842F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关于本公司所研发制造的产品，在处理废旧产品方面本公司严格遵守相关国家规定</w:t>
      </w:r>
      <w:r w:rsidRPr="000842F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技术支持</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客服热线：</w:t>
      </w:r>
      <w:r w:rsidRPr="00CF4C04">
        <w:rPr>
          <w:rFonts w:hint="eastAsia"/>
          <w:b/>
          <w:sz w:val="24"/>
        </w:rPr>
        <w:t>400</w:t>
      </w:r>
      <w:r w:rsidRPr="00CF4C04">
        <w:rPr>
          <w:b/>
          <w:sz w:val="24"/>
        </w:rPr>
        <w:t>-606-4188</w:t>
      </w:r>
      <w:r w:rsidRPr="000842F4">
        <w:rPr>
          <w:rFonts w:ascii="宋体" w:hAnsi="宋体" w:cs="Calibri Light"/>
          <w:color w:val="000000"/>
          <w:kern w:val="0"/>
          <w:szCs w:val="21"/>
        </w:rPr>
        <w:t xml:space="preserve">                                                                                                                                                                     </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hint="eastAsia"/>
          <w:color w:val="000000"/>
          <w:kern w:val="0"/>
          <w:szCs w:val="21"/>
        </w:rPr>
        <w:t xml:space="preserve">传  </w:t>
      </w:r>
      <w:r w:rsidRPr="000842F4">
        <w:rPr>
          <w:rFonts w:ascii="宋体" w:hAnsi="宋体" w:cs="Calibri Light"/>
          <w:color w:val="000000"/>
          <w:kern w:val="0"/>
          <w:szCs w:val="21"/>
        </w:rPr>
        <w:t xml:space="preserve">  </w:t>
      </w:r>
      <w:r w:rsidRPr="000842F4">
        <w:rPr>
          <w:rFonts w:ascii="宋体" w:hAnsi="宋体" w:cs="Calibri Light" w:hint="eastAsia"/>
          <w:color w:val="000000"/>
          <w:kern w:val="0"/>
          <w:szCs w:val="21"/>
        </w:rPr>
        <w:t>真：</w:t>
      </w:r>
      <w:r w:rsidRPr="000842F4">
        <w:rPr>
          <w:rFonts w:ascii="宋体" w:hAnsi="宋体" w:cs="Calibri Light"/>
          <w:color w:val="000000"/>
          <w:kern w:val="0"/>
          <w:szCs w:val="21"/>
        </w:rPr>
        <w:t>010-58814088</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hint="eastAsia"/>
          <w:color w:val="000000"/>
          <w:kern w:val="0"/>
          <w:szCs w:val="21"/>
        </w:rPr>
        <w:t>网   址：</w:t>
      </w:r>
      <w:hyperlink r:id="rId17" w:tgtFrame="_blank" w:history="1">
        <w:r w:rsidRPr="000842F4">
          <w:rPr>
            <w:rFonts w:ascii="宋体" w:hAnsi="宋体" w:cs="Calibri Light" w:hint="eastAsia"/>
            <w:color w:val="000000"/>
            <w:kern w:val="0"/>
            <w:szCs w:val="21"/>
          </w:rPr>
          <w:t>http://www.hengan-instruments.com</w:t>
        </w:r>
      </w:hyperlink>
    </w:p>
    <w:p w:rsidR="006D40FE" w:rsidRPr="00C846E4" w:rsidRDefault="006D40FE" w:rsidP="00C846E4">
      <w:pPr>
        <w:autoSpaceDE w:val="0"/>
        <w:autoSpaceDN w:val="0"/>
        <w:spacing w:line="439" w:lineRule="exact"/>
        <w:jc w:val="left"/>
        <w:rPr>
          <w:rFonts w:ascii="VLQHQS+ºÚÌå" w:hAnsi="VLQHQS+ºÚÌå" w:cs="VLQHQS+ºÚÌå"/>
          <w:b/>
          <w:color w:val="000000"/>
          <w:sz w:val="28"/>
          <w:szCs w:val="28"/>
        </w:rPr>
      </w:pPr>
      <w:r w:rsidRPr="00C846E4">
        <w:rPr>
          <w:rFonts w:ascii="VLQHQS+ºÚÌå" w:hAnsi="VLQHQS+ºÚÌå" w:cs="VLQHQS+ºÚÌå"/>
          <w:b/>
          <w:color w:val="000000"/>
          <w:sz w:val="28"/>
          <w:szCs w:val="28"/>
        </w:rPr>
        <w:t>版权声明</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color w:val="000000"/>
          <w:kern w:val="0"/>
          <w:szCs w:val="21"/>
        </w:rPr>
        <w:t>本用户手册对用户不承担法律责任，所有的法律条款请见相应的合同</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r w:rsidRPr="000842F4">
        <w:rPr>
          <w:rFonts w:ascii="宋体" w:hAnsi="宋体" w:cs="Calibri Light" w:hint="eastAsia"/>
          <w:color w:val="000000"/>
          <w:kern w:val="0"/>
          <w:szCs w:val="21"/>
        </w:rPr>
        <w:t>北京中恒安科技股份有限公司</w:t>
      </w:r>
      <w:r w:rsidRPr="000842F4">
        <w:rPr>
          <w:rFonts w:ascii="宋体" w:hAnsi="宋体" w:cs="Calibri Light"/>
          <w:color w:val="000000"/>
          <w:kern w:val="0"/>
          <w:szCs w:val="21"/>
        </w:rPr>
        <w:t>版权所有，如有改动，恕不另行通知；未经允许，不得翻印</w:t>
      </w:r>
      <w:r w:rsidR="00C846E4">
        <w:rPr>
          <w:rFonts w:ascii="宋体" w:hAnsi="宋体" w:cs="Calibri Light" w:hint="eastAsia"/>
          <w:color w:val="000000"/>
          <w:kern w:val="0"/>
          <w:szCs w:val="21"/>
        </w:rPr>
        <w:t>。</w:t>
      </w: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p>
    <w:p w:rsidR="006D40FE" w:rsidRPr="000842F4" w:rsidRDefault="006D40FE" w:rsidP="006D40FE">
      <w:pPr>
        <w:spacing w:afterLines="50" w:after="120"/>
        <w:ind w:leftChars="50" w:left="105" w:firstLineChars="200" w:firstLine="420"/>
        <w:jc w:val="left"/>
        <w:rPr>
          <w:rFonts w:ascii="宋体" w:hAnsi="宋体" w:cs="Calibri Light"/>
          <w:color w:val="000000"/>
          <w:kern w:val="0"/>
          <w:szCs w:val="21"/>
        </w:rPr>
      </w:pPr>
    </w:p>
    <w:p w:rsidR="00F618CE" w:rsidRDefault="00F618CE">
      <w:pPr>
        <w:widowControl/>
        <w:jc w:val="left"/>
        <w:rPr>
          <w:rFonts w:ascii="微软雅黑" w:eastAsia="微软雅黑" w:hAnsi="微软雅黑" w:cs="微软雅黑"/>
          <w:kern w:val="0"/>
          <w:sz w:val="32"/>
          <w:szCs w:val="32"/>
          <w:lang w:val="zh-CN"/>
        </w:rPr>
      </w:pPr>
      <w:r>
        <w:rPr>
          <w:rFonts w:ascii="微软雅黑" w:eastAsia="微软雅黑" w:hAnsi="微软雅黑" w:cs="微软雅黑"/>
          <w:lang w:val="zh-CN"/>
        </w:rPr>
        <w:br w:type="page"/>
      </w:r>
    </w:p>
    <w:p w:rsidR="006D40FE" w:rsidRPr="00B3566E" w:rsidRDefault="006D40FE" w:rsidP="006D40FE">
      <w:pPr>
        <w:pStyle w:val="TOC"/>
        <w:jc w:val="center"/>
        <w:rPr>
          <w:color w:val="auto"/>
        </w:rPr>
      </w:pPr>
      <w:r w:rsidRPr="00B3566E">
        <w:rPr>
          <w:rFonts w:ascii="微软雅黑" w:eastAsia="微软雅黑" w:hAnsi="微软雅黑" w:cs="微软雅黑" w:hint="eastAsia"/>
          <w:color w:val="auto"/>
          <w:lang w:val="zh-CN"/>
        </w:rPr>
        <w:lastRenderedPageBreak/>
        <w:t>目录</w:t>
      </w:r>
    </w:p>
    <w:p w:rsidR="006D40FE" w:rsidRPr="00624D82" w:rsidRDefault="006D40FE" w:rsidP="006D40FE">
      <w:pPr>
        <w:pStyle w:val="10"/>
        <w:tabs>
          <w:tab w:val="right" w:leader="dot" w:pos="8691"/>
        </w:tabs>
      </w:pPr>
      <w:r>
        <w:rPr>
          <w:b/>
          <w:bCs/>
        </w:rPr>
        <w:t xml:space="preserve">1 </w:t>
      </w:r>
      <w:r>
        <w:rPr>
          <w:rFonts w:hint="eastAsia"/>
          <w:b/>
          <w:bCs/>
        </w:rPr>
        <w:t>系统概述</w:t>
      </w:r>
      <w:r>
        <w:rPr>
          <w:b/>
          <w:bCs/>
          <w:lang w:val="zh-CN"/>
        </w:rPr>
        <w:tab/>
      </w:r>
      <w:r>
        <w:rPr>
          <w:b/>
          <w:bCs/>
        </w:rPr>
        <w:t>3</w:t>
      </w:r>
    </w:p>
    <w:p w:rsidR="006D40FE" w:rsidRPr="00624D82" w:rsidRDefault="006D40FE" w:rsidP="006D40FE">
      <w:pPr>
        <w:pStyle w:val="20"/>
        <w:tabs>
          <w:tab w:val="right" w:leader="dot" w:pos="8691"/>
        </w:tabs>
        <w:ind w:left="420"/>
      </w:pPr>
      <w:r>
        <w:t>1.1</w:t>
      </w:r>
      <w:r w:rsidRPr="003039A7">
        <w:rPr>
          <w:rFonts w:hint="eastAsia"/>
        </w:rPr>
        <w:t>系统特点</w:t>
      </w:r>
      <w:r>
        <w:rPr>
          <w:lang w:val="zh-CN"/>
        </w:rPr>
        <w:tab/>
      </w:r>
      <w:r>
        <w:t>3</w:t>
      </w:r>
    </w:p>
    <w:p w:rsidR="006D40FE" w:rsidRPr="00624D82" w:rsidRDefault="006D40FE" w:rsidP="006D40FE">
      <w:pPr>
        <w:pStyle w:val="20"/>
        <w:tabs>
          <w:tab w:val="right" w:leader="dot" w:pos="8691"/>
        </w:tabs>
        <w:ind w:left="420"/>
      </w:pPr>
      <w:r>
        <w:t>1.2</w:t>
      </w:r>
      <w:r w:rsidRPr="003039A7">
        <w:rPr>
          <w:rFonts w:hint="eastAsia"/>
        </w:rPr>
        <w:t>主要技术参数</w:t>
      </w:r>
      <w:r>
        <w:rPr>
          <w:lang w:val="zh-CN"/>
        </w:rPr>
        <w:tab/>
      </w:r>
      <w:r>
        <w:t>3</w:t>
      </w:r>
    </w:p>
    <w:p w:rsidR="006D40FE" w:rsidRDefault="006D40FE" w:rsidP="006D40FE">
      <w:pPr>
        <w:pStyle w:val="10"/>
        <w:tabs>
          <w:tab w:val="right" w:leader="dot" w:pos="8691"/>
        </w:tabs>
      </w:pPr>
      <w:r>
        <w:rPr>
          <w:rFonts w:hint="eastAsia"/>
          <w:b/>
          <w:bCs/>
          <w:lang w:val="zh-CN"/>
        </w:rPr>
        <w:t>2</w:t>
      </w:r>
      <w:r>
        <w:rPr>
          <w:b/>
          <w:bCs/>
          <w:lang w:val="zh-CN"/>
        </w:rPr>
        <w:t xml:space="preserve"> </w:t>
      </w:r>
      <w:r>
        <w:rPr>
          <w:rFonts w:hint="eastAsia"/>
          <w:b/>
          <w:bCs/>
          <w:lang w:val="zh-CN"/>
        </w:rPr>
        <w:t>系统组成</w:t>
      </w:r>
      <w:r>
        <w:rPr>
          <w:b/>
          <w:bCs/>
          <w:lang w:val="zh-CN"/>
        </w:rPr>
        <w:tab/>
        <w:t>4</w:t>
      </w:r>
    </w:p>
    <w:p w:rsidR="006D40FE" w:rsidRDefault="006D40FE" w:rsidP="006D40FE">
      <w:pPr>
        <w:pStyle w:val="20"/>
        <w:tabs>
          <w:tab w:val="right" w:leader="dot" w:pos="8691"/>
        </w:tabs>
        <w:ind w:left="420"/>
      </w:pPr>
      <w:r>
        <w:rPr>
          <w:rFonts w:hint="eastAsia"/>
          <w:lang w:val="zh-CN"/>
        </w:rPr>
        <w:t>2</w:t>
      </w:r>
      <w:r>
        <w:rPr>
          <w:lang w:val="zh-CN"/>
        </w:rPr>
        <w:t xml:space="preserve">.1 </w:t>
      </w:r>
      <w:r>
        <w:rPr>
          <w:rFonts w:hint="eastAsia"/>
          <w:lang w:val="zh-CN"/>
        </w:rPr>
        <w:t>气态</w:t>
      </w:r>
      <w:r>
        <w:rPr>
          <w:lang w:val="zh-CN"/>
        </w:rPr>
        <w:t>污染物监测子系统</w:t>
      </w:r>
      <w:r>
        <w:rPr>
          <w:lang w:val="zh-CN"/>
        </w:rPr>
        <w:tab/>
      </w:r>
      <w:r>
        <w:t>7</w:t>
      </w:r>
    </w:p>
    <w:p w:rsidR="006D40FE" w:rsidRDefault="006D40FE" w:rsidP="006D40FE">
      <w:pPr>
        <w:pStyle w:val="20"/>
        <w:tabs>
          <w:tab w:val="right" w:leader="dot" w:pos="8691"/>
        </w:tabs>
        <w:ind w:left="420"/>
      </w:pPr>
      <w:r>
        <w:rPr>
          <w:rFonts w:hint="eastAsia"/>
          <w:lang w:val="zh-CN"/>
        </w:rPr>
        <w:t>2</w:t>
      </w:r>
      <w:r>
        <w:rPr>
          <w:lang w:val="zh-CN"/>
        </w:rPr>
        <w:t>.</w:t>
      </w:r>
      <w:r>
        <w:t>2</w:t>
      </w:r>
      <w:r>
        <w:rPr>
          <w:lang w:val="zh-CN"/>
        </w:rPr>
        <w:t xml:space="preserve"> </w:t>
      </w:r>
      <w:r>
        <w:rPr>
          <w:rFonts w:hint="eastAsia"/>
          <w:lang w:val="zh-CN"/>
        </w:rPr>
        <w:t>数据</w:t>
      </w:r>
      <w:r>
        <w:rPr>
          <w:lang w:val="zh-CN"/>
        </w:rPr>
        <w:t>采集</w:t>
      </w:r>
      <w:r>
        <w:rPr>
          <w:rFonts w:hint="eastAsia"/>
          <w:lang w:val="zh-CN"/>
        </w:rPr>
        <w:t>与</w:t>
      </w:r>
      <w:r>
        <w:rPr>
          <w:lang w:val="zh-CN"/>
        </w:rPr>
        <w:t>处理</w:t>
      </w:r>
      <w:r>
        <w:rPr>
          <w:rFonts w:hint="eastAsia"/>
          <w:lang w:val="zh-CN"/>
        </w:rPr>
        <w:t>子系统</w:t>
      </w:r>
      <w:r>
        <w:rPr>
          <w:lang w:val="zh-CN"/>
        </w:rPr>
        <w:tab/>
      </w:r>
      <w:r>
        <w:t>7</w:t>
      </w:r>
    </w:p>
    <w:p w:rsidR="006D40FE" w:rsidRDefault="006D40FE" w:rsidP="006D40FE">
      <w:pPr>
        <w:pStyle w:val="10"/>
        <w:tabs>
          <w:tab w:val="right" w:leader="dot" w:pos="8691"/>
        </w:tabs>
      </w:pPr>
      <w:r>
        <w:rPr>
          <w:b/>
          <w:bCs/>
          <w:lang w:val="zh-CN"/>
        </w:rPr>
        <w:t xml:space="preserve">3 </w:t>
      </w:r>
      <w:r>
        <w:rPr>
          <w:rFonts w:hint="eastAsia"/>
          <w:b/>
          <w:bCs/>
          <w:lang w:val="zh-CN"/>
        </w:rPr>
        <w:t>系统常规操作</w:t>
      </w:r>
      <w:r>
        <w:rPr>
          <w:b/>
          <w:bCs/>
          <w:lang w:val="zh-CN"/>
        </w:rPr>
        <w:tab/>
        <w:t>9</w:t>
      </w:r>
    </w:p>
    <w:p w:rsidR="006D40FE" w:rsidRDefault="006D40FE" w:rsidP="006D40FE">
      <w:pPr>
        <w:pStyle w:val="20"/>
        <w:tabs>
          <w:tab w:val="right" w:leader="dot" w:pos="8691"/>
        </w:tabs>
        <w:ind w:left="420"/>
      </w:pPr>
      <w:r>
        <w:rPr>
          <w:lang w:val="zh-CN"/>
        </w:rPr>
        <w:t>3.1</w:t>
      </w:r>
      <w:r w:rsidRPr="00A83342">
        <w:rPr>
          <w:rFonts w:ascii="宋体" w:hAnsi="宋体" w:cs="VLQHQS+ºÚÌå"/>
          <w:color w:val="000000"/>
          <w:spacing w:val="1"/>
        </w:rPr>
        <w:t>操作区域概述</w:t>
      </w:r>
      <w:r>
        <w:rPr>
          <w:lang w:val="zh-CN"/>
        </w:rPr>
        <w:tab/>
        <w:t>9</w:t>
      </w:r>
    </w:p>
    <w:p w:rsidR="006D40FE" w:rsidRDefault="006D40FE" w:rsidP="006D40FE">
      <w:pPr>
        <w:pStyle w:val="20"/>
        <w:tabs>
          <w:tab w:val="right" w:leader="dot" w:pos="8691"/>
        </w:tabs>
        <w:ind w:left="420"/>
      </w:pPr>
      <w:r>
        <w:rPr>
          <w:lang w:val="zh-CN"/>
        </w:rPr>
        <w:t>3.2</w:t>
      </w:r>
      <w:r>
        <w:rPr>
          <w:rFonts w:ascii="宋体" w:hAnsi="宋体" w:cs="VLQHQS+ºÚÌå" w:hint="eastAsia"/>
          <w:color w:val="000000"/>
          <w:spacing w:val="1"/>
        </w:rPr>
        <w:t>系统运行前的准备工作</w:t>
      </w:r>
      <w:r>
        <w:rPr>
          <w:lang w:val="zh-CN"/>
        </w:rPr>
        <w:tab/>
        <w:t>10</w:t>
      </w:r>
    </w:p>
    <w:p w:rsidR="006D40FE" w:rsidRDefault="006D40FE" w:rsidP="006D40FE">
      <w:pPr>
        <w:pStyle w:val="10"/>
        <w:tabs>
          <w:tab w:val="right" w:leader="dot" w:pos="8691"/>
        </w:tabs>
      </w:pPr>
      <w:r>
        <w:rPr>
          <w:b/>
          <w:bCs/>
          <w:lang w:val="zh-CN"/>
        </w:rPr>
        <w:t xml:space="preserve">4 </w:t>
      </w:r>
      <w:r>
        <w:rPr>
          <w:rFonts w:hint="eastAsia"/>
          <w:b/>
          <w:bCs/>
          <w:lang w:val="zh-CN"/>
        </w:rPr>
        <w:t>监控软件操作</w:t>
      </w:r>
      <w:r>
        <w:rPr>
          <w:b/>
          <w:bCs/>
          <w:lang w:val="zh-CN"/>
        </w:rPr>
        <w:tab/>
        <w:t>13</w:t>
      </w:r>
    </w:p>
    <w:p w:rsidR="006D40FE" w:rsidRDefault="006D40FE" w:rsidP="006D40FE">
      <w:pPr>
        <w:pStyle w:val="20"/>
        <w:tabs>
          <w:tab w:val="right" w:leader="dot" w:pos="8691"/>
        </w:tabs>
        <w:ind w:left="420"/>
      </w:pPr>
      <w:r>
        <w:rPr>
          <w:lang w:val="zh-CN"/>
        </w:rPr>
        <w:t>4.1</w:t>
      </w:r>
      <w:r>
        <w:rPr>
          <w:rFonts w:ascii="宋体" w:hAnsi="宋体" w:cs="VLQHQS+ºÚÌå" w:hint="eastAsia"/>
          <w:color w:val="000000"/>
          <w:spacing w:val="1"/>
        </w:rPr>
        <w:t>运行环境</w:t>
      </w:r>
      <w:r>
        <w:rPr>
          <w:lang w:val="zh-CN"/>
        </w:rPr>
        <w:tab/>
        <w:t>13</w:t>
      </w:r>
    </w:p>
    <w:p w:rsidR="006D40FE" w:rsidRDefault="006D40FE" w:rsidP="006D40FE">
      <w:pPr>
        <w:pStyle w:val="20"/>
        <w:tabs>
          <w:tab w:val="right" w:leader="dot" w:pos="8691"/>
        </w:tabs>
        <w:ind w:left="420"/>
      </w:pPr>
      <w:r>
        <w:rPr>
          <w:lang w:val="zh-CN"/>
        </w:rPr>
        <w:t>4.2</w:t>
      </w:r>
      <w:r>
        <w:rPr>
          <w:rFonts w:ascii="宋体" w:hAnsi="宋体" w:cs="VLQHQS+ºÚÌå" w:hint="eastAsia"/>
          <w:color w:val="000000"/>
          <w:spacing w:val="1"/>
        </w:rPr>
        <w:t>主界面介绍</w:t>
      </w:r>
      <w:r>
        <w:rPr>
          <w:lang w:val="zh-CN"/>
        </w:rPr>
        <w:tab/>
        <w:t>13</w:t>
      </w:r>
    </w:p>
    <w:p w:rsidR="006D40FE" w:rsidRDefault="006D40FE" w:rsidP="006D40FE">
      <w:pPr>
        <w:pStyle w:val="20"/>
        <w:tabs>
          <w:tab w:val="right" w:leader="dot" w:pos="8691"/>
        </w:tabs>
        <w:ind w:left="420"/>
      </w:pPr>
      <w:r>
        <w:rPr>
          <w:lang w:val="zh-CN"/>
        </w:rPr>
        <w:t>4.3</w:t>
      </w:r>
      <w:r>
        <w:rPr>
          <w:rFonts w:ascii="宋体" w:hAnsi="宋体" w:cs="VLQHQS+ºÚÌå" w:hint="eastAsia"/>
          <w:color w:val="000000"/>
          <w:spacing w:val="1"/>
        </w:rPr>
        <w:t>开始</w:t>
      </w:r>
      <w:r>
        <w:rPr>
          <w:lang w:val="zh-CN"/>
        </w:rPr>
        <w:tab/>
        <w:t>14</w:t>
      </w:r>
    </w:p>
    <w:p w:rsidR="006D40FE" w:rsidRDefault="006D40FE" w:rsidP="006D40FE">
      <w:pPr>
        <w:pStyle w:val="20"/>
        <w:tabs>
          <w:tab w:val="right" w:leader="dot" w:pos="8691"/>
        </w:tabs>
        <w:ind w:left="420"/>
      </w:pPr>
      <w:r>
        <w:rPr>
          <w:lang w:val="zh-CN"/>
        </w:rPr>
        <w:t>4.4</w:t>
      </w:r>
      <w:r>
        <w:rPr>
          <w:rFonts w:ascii="宋体" w:hAnsi="宋体" w:cs="VLQHQS+ºÚÌå" w:hint="eastAsia"/>
          <w:color w:val="000000"/>
          <w:spacing w:val="1"/>
        </w:rPr>
        <w:t>报警</w:t>
      </w:r>
      <w:r>
        <w:rPr>
          <w:lang w:val="zh-CN"/>
        </w:rPr>
        <w:tab/>
        <w:t>17</w:t>
      </w:r>
    </w:p>
    <w:p w:rsidR="006D40FE" w:rsidRDefault="006D40FE" w:rsidP="006D40FE">
      <w:pPr>
        <w:pStyle w:val="20"/>
        <w:tabs>
          <w:tab w:val="right" w:leader="dot" w:pos="8691"/>
        </w:tabs>
        <w:ind w:left="420"/>
      </w:pPr>
      <w:r>
        <w:rPr>
          <w:lang w:val="zh-CN"/>
        </w:rPr>
        <w:t>4.5</w:t>
      </w:r>
      <w:r>
        <w:rPr>
          <w:rFonts w:ascii="宋体" w:hAnsi="宋体" w:cs="VLQHQS+ºÚÌå" w:hint="eastAsia"/>
          <w:color w:val="000000"/>
          <w:spacing w:val="1"/>
        </w:rPr>
        <w:t>帮助</w:t>
      </w:r>
      <w:r>
        <w:rPr>
          <w:lang w:val="zh-CN"/>
        </w:rPr>
        <w:tab/>
        <w:t>18</w:t>
      </w:r>
    </w:p>
    <w:p w:rsidR="006D40FE" w:rsidRDefault="006D40FE" w:rsidP="006D40FE">
      <w:pPr>
        <w:pStyle w:val="10"/>
        <w:tabs>
          <w:tab w:val="right" w:leader="dot" w:pos="8691"/>
        </w:tabs>
      </w:pPr>
      <w:r>
        <w:rPr>
          <w:b/>
          <w:bCs/>
          <w:lang w:val="zh-CN"/>
        </w:rPr>
        <w:t xml:space="preserve">5 </w:t>
      </w:r>
      <w:r>
        <w:rPr>
          <w:rFonts w:hint="eastAsia"/>
          <w:b/>
          <w:bCs/>
          <w:lang w:val="zh-CN"/>
        </w:rPr>
        <w:t>日常维护</w:t>
      </w:r>
      <w:r>
        <w:rPr>
          <w:b/>
          <w:bCs/>
          <w:lang w:val="zh-CN"/>
        </w:rPr>
        <w:tab/>
        <w:t>20</w:t>
      </w:r>
    </w:p>
    <w:p w:rsidR="006D40FE" w:rsidRDefault="006D40FE" w:rsidP="006D40FE">
      <w:pPr>
        <w:pStyle w:val="20"/>
        <w:tabs>
          <w:tab w:val="right" w:leader="dot" w:pos="8691"/>
        </w:tabs>
        <w:ind w:left="420"/>
      </w:pPr>
      <w:r>
        <w:rPr>
          <w:lang w:val="zh-CN"/>
        </w:rPr>
        <w:t>5.1</w:t>
      </w:r>
      <w:r w:rsidRPr="00F03468">
        <w:rPr>
          <w:rFonts w:ascii="宋体" w:hAnsi="宋体" w:cs="VLQHQS+ºÚÌå" w:hint="eastAsia"/>
          <w:color w:val="000000"/>
          <w:spacing w:val="1"/>
        </w:rPr>
        <w:t>维护计划</w:t>
      </w:r>
      <w:r>
        <w:rPr>
          <w:rFonts w:ascii="宋体" w:hAnsi="宋体" w:cs="VLQHQS+ºÚÌå" w:hint="eastAsia"/>
          <w:color w:val="000000"/>
          <w:spacing w:val="1"/>
        </w:rPr>
        <w:t xml:space="preserve"> </w:t>
      </w:r>
      <w:r>
        <w:rPr>
          <w:lang w:val="zh-CN"/>
        </w:rPr>
        <w:tab/>
        <w:t>21</w:t>
      </w:r>
    </w:p>
    <w:p w:rsidR="006D40FE" w:rsidRDefault="006D40FE" w:rsidP="006D40FE">
      <w:pPr>
        <w:pStyle w:val="20"/>
        <w:tabs>
          <w:tab w:val="right" w:leader="dot" w:pos="8691"/>
        </w:tabs>
        <w:ind w:left="420"/>
      </w:pPr>
      <w:r>
        <w:rPr>
          <w:lang w:val="zh-CN"/>
        </w:rPr>
        <w:t xml:space="preserve">5.2 </w:t>
      </w:r>
      <w:r w:rsidRPr="00F03468">
        <w:rPr>
          <w:rFonts w:ascii="宋体" w:hAnsi="宋体" w:cs="VLQHQS+ºÚÌå" w:hint="eastAsia"/>
          <w:color w:val="000000"/>
          <w:spacing w:val="1"/>
        </w:rPr>
        <w:t>机壳防尘</w:t>
      </w:r>
      <w:proofErr w:type="gramStart"/>
      <w:r w:rsidRPr="00F03468">
        <w:rPr>
          <w:rFonts w:ascii="宋体" w:hAnsi="宋体" w:cs="VLQHQS+ºÚÌå" w:hint="eastAsia"/>
          <w:color w:val="000000"/>
          <w:spacing w:val="1"/>
        </w:rPr>
        <w:t>网检查</w:t>
      </w:r>
      <w:proofErr w:type="gramEnd"/>
      <w:r w:rsidRPr="00F03468">
        <w:rPr>
          <w:rFonts w:ascii="宋体" w:hAnsi="宋体" w:cs="VLQHQS+ºÚÌå" w:hint="eastAsia"/>
          <w:color w:val="000000"/>
          <w:spacing w:val="1"/>
        </w:rPr>
        <w:t>与清洗</w:t>
      </w:r>
      <w:r>
        <w:rPr>
          <w:lang w:val="zh-CN"/>
        </w:rPr>
        <w:tab/>
        <w:t>22</w:t>
      </w:r>
    </w:p>
    <w:p w:rsidR="006D40FE" w:rsidRDefault="006D40FE" w:rsidP="006D40FE">
      <w:pPr>
        <w:pStyle w:val="20"/>
        <w:tabs>
          <w:tab w:val="right" w:leader="dot" w:pos="8691"/>
        </w:tabs>
        <w:ind w:left="420"/>
        <w:rPr>
          <w:lang w:val="zh-CN"/>
        </w:rPr>
      </w:pPr>
      <w:r>
        <w:rPr>
          <w:lang w:val="zh-CN"/>
        </w:rPr>
        <w:t>5.3</w:t>
      </w:r>
      <w:r w:rsidRPr="00F03468">
        <w:rPr>
          <w:rFonts w:ascii="宋体" w:hAnsi="宋体" w:cs="VLQHQS+ºÚÌå" w:hint="eastAsia"/>
          <w:color w:val="000000"/>
          <w:spacing w:val="1"/>
        </w:rPr>
        <w:t>检测器维护</w:t>
      </w:r>
      <w:r>
        <w:rPr>
          <w:lang w:val="zh-CN"/>
        </w:rPr>
        <w:tab/>
        <w:t>21</w:t>
      </w:r>
    </w:p>
    <w:p w:rsidR="006D40FE" w:rsidRPr="0057678A" w:rsidRDefault="006D40FE" w:rsidP="006D40FE">
      <w:pPr>
        <w:pStyle w:val="20"/>
        <w:tabs>
          <w:tab w:val="right" w:leader="dot" w:pos="8691"/>
        </w:tabs>
        <w:ind w:left="420"/>
        <w:rPr>
          <w:lang w:val="zh-CN"/>
        </w:rPr>
      </w:pPr>
      <w:r>
        <w:rPr>
          <w:lang w:val="zh-CN"/>
        </w:rPr>
        <w:t>5.4</w:t>
      </w:r>
      <w:r w:rsidRPr="00F03468">
        <w:rPr>
          <w:rFonts w:ascii="宋体" w:hAnsi="宋体" w:cs="VLQHQS+ºÚÌå" w:hint="eastAsia"/>
          <w:color w:val="000000"/>
          <w:spacing w:val="1"/>
        </w:rPr>
        <w:t>气路器件维护</w:t>
      </w:r>
      <w:r>
        <w:rPr>
          <w:lang w:val="zh-CN"/>
        </w:rPr>
        <w:tab/>
        <w:t>24</w:t>
      </w:r>
    </w:p>
    <w:p w:rsidR="006D40FE" w:rsidRPr="0057678A" w:rsidRDefault="006D40FE" w:rsidP="006D40FE">
      <w:pPr>
        <w:pStyle w:val="20"/>
        <w:tabs>
          <w:tab w:val="right" w:leader="dot" w:pos="8691"/>
        </w:tabs>
        <w:ind w:left="420"/>
        <w:rPr>
          <w:lang w:val="zh-CN"/>
        </w:rPr>
      </w:pPr>
      <w:r>
        <w:rPr>
          <w:lang w:val="zh-CN"/>
        </w:rPr>
        <w:t>5.5</w:t>
      </w:r>
      <w:r w:rsidRPr="00F03468">
        <w:rPr>
          <w:rFonts w:ascii="宋体" w:hAnsi="宋体" w:cs="VLQHQS+ºÚÌå" w:hint="eastAsia"/>
          <w:color w:val="000000"/>
          <w:spacing w:val="1"/>
        </w:rPr>
        <w:t>工控机维护</w:t>
      </w:r>
      <w:r>
        <w:rPr>
          <w:lang w:val="zh-CN"/>
        </w:rPr>
        <w:tab/>
        <w:t>25</w:t>
      </w:r>
    </w:p>
    <w:p w:rsidR="006D40FE" w:rsidRPr="0057678A" w:rsidRDefault="006D40FE" w:rsidP="006D40FE">
      <w:pPr>
        <w:pStyle w:val="20"/>
        <w:tabs>
          <w:tab w:val="right" w:leader="dot" w:pos="8691"/>
        </w:tabs>
        <w:ind w:left="420"/>
        <w:rPr>
          <w:lang w:val="zh-CN"/>
        </w:rPr>
      </w:pPr>
      <w:r>
        <w:rPr>
          <w:lang w:val="zh-CN"/>
        </w:rPr>
        <w:t>5.6</w:t>
      </w:r>
      <w:proofErr w:type="gramStart"/>
      <w:r>
        <w:rPr>
          <w:rFonts w:ascii="宋体" w:hAnsi="宋体" w:cs="VLQHQS+ºÚÌå" w:hint="eastAsia"/>
          <w:color w:val="000000"/>
          <w:spacing w:val="1"/>
        </w:rPr>
        <w:t>零</w:t>
      </w:r>
      <w:proofErr w:type="gramEnd"/>
      <w:r>
        <w:rPr>
          <w:rFonts w:ascii="宋体" w:hAnsi="宋体" w:cs="VLQHQS+ºÚÌå" w:hint="eastAsia"/>
          <w:color w:val="000000"/>
          <w:spacing w:val="1"/>
        </w:rPr>
        <w:t>气发生器维护</w:t>
      </w:r>
      <w:r>
        <w:rPr>
          <w:lang w:val="zh-CN"/>
        </w:rPr>
        <w:tab/>
        <w:t>25</w:t>
      </w:r>
    </w:p>
    <w:p w:rsidR="006D40FE" w:rsidRDefault="006D40FE" w:rsidP="006D40FE">
      <w:pPr>
        <w:pStyle w:val="10"/>
        <w:tabs>
          <w:tab w:val="right" w:leader="dot" w:pos="8691"/>
        </w:tabs>
      </w:pPr>
      <w:r>
        <w:rPr>
          <w:b/>
          <w:bCs/>
          <w:lang w:val="zh-CN"/>
        </w:rPr>
        <w:t xml:space="preserve">6 </w:t>
      </w:r>
      <w:r>
        <w:rPr>
          <w:rFonts w:hint="eastAsia"/>
          <w:b/>
          <w:bCs/>
          <w:lang w:val="zh-CN"/>
        </w:rPr>
        <w:t>故障排查</w:t>
      </w:r>
      <w:r>
        <w:rPr>
          <w:b/>
          <w:bCs/>
          <w:lang w:val="zh-CN"/>
        </w:rPr>
        <w:tab/>
        <w:t>27</w:t>
      </w:r>
    </w:p>
    <w:p w:rsidR="006D40FE" w:rsidRDefault="006D40FE" w:rsidP="006D40FE">
      <w:pPr>
        <w:pStyle w:val="20"/>
        <w:tabs>
          <w:tab w:val="right" w:leader="dot" w:pos="8691"/>
        </w:tabs>
        <w:ind w:left="420"/>
      </w:pPr>
      <w:r>
        <w:rPr>
          <w:lang w:val="zh-CN"/>
        </w:rPr>
        <w:t>6.1</w:t>
      </w:r>
      <w:r>
        <w:rPr>
          <w:rFonts w:ascii="宋体" w:hAnsi="宋体" w:cs="VLQHQS+ºÚÌå" w:hint="eastAsia"/>
          <w:color w:val="000000"/>
          <w:spacing w:val="1"/>
        </w:rPr>
        <w:t xml:space="preserve">常见问题及故障处理 </w:t>
      </w:r>
      <w:r>
        <w:rPr>
          <w:lang w:val="zh-CN"/>
        </w:rPr>
        <w:tab/>
        <w:t>27</w:t>
      </w:r>
    </w:p>
    <w:p w:rsidR="006D40FE" w:rsidRDefault="006D40FE" w:rsidP="006D40FE">
      <w:pPr>
        <w:pStyle w:val="20"/>
        <w:tabs>
          <w:tab w:val="right" w:leader="dot" w:pos="8691"/>
        </w:tabs>
        <w:ind w:left="420"/>
      </w:pPr>
      <w:r>
        <w:rPr>
          <w:lang w:val="zh-CN"/>
        </w:rPr>
        <w:t xml:space="preserve">6.2 </w:t>
      </w:r>
      <w:r>
        <w:rPr>
          <w:rFonts w:ascii="宋体" w:hAnsi="宋体" w:cs="VLQHQS+ºÚÌå" w:hint="eastAsia"/>
          <w:color w:val="000000"/>
          <w:spacing w:val="1"/>
        </w:rPr>
        <w:t>报警信息</w:t>
      </w:r>
      <w:r>
        <w:rPr>
          <w:rFonts w:ascii="宋体" w:hAnsi="宋体" w:cs="VLQHQS+ºÚÌå"/>
          <w:color w:val="000000"/>
          <w:spacing w:val="1"/>
        </w:rPr>
        <w:t>及处理</w:t>
      </w:r>
      <w:r>
        <w:rPr>
          <w:lang w:val="zh-CN"/>
        </w:rPr>
        <w:tab/>
        <w:t>28</w:t>
      </w:r>
    </w:p>
    <w:p w:rsidR="006D40FE" w:rsidRPr="002C5BF5" w:rsidRDefault="006D40FE" w:rsidP="006D40FE">
      <w:pPr>
        <w:spacing w:afterLines="100" w:after="240"/>
        <w:rPr>
          <w:rFonts w:ascii="宋体" w:hAnsi="宋体" w:cs="Times New Roman"/>
          <w:sz w:val="28"/>
          <w:szCs w:val="28"/>
        </w:rPr>
      </w:pPr>
    </w:p>
    <w:p w:rsidR="006D40FE" w:rsidRDefault="006D40FE" w:rsidP="006D40FE">
      <w:pPr>
        <w:autoSpaceDE w:val="0"/>
        <w:autoSpaceDN w:val="0"/>
        <w:spacing w:line="518" w:lineRule="exact"/>
        <w:rPr>
          <w:rFonts w:ascii="VLQHQS+ºÚÌå" w:hAnsi="VLQHQS+ºÚÌå" w:cs="VLQHQS+ºÚÌå"/>
          <w:color w:val="000000"/>
          <w:sz w:val="52"/>
        </w:rPr>
      </w:pPr>
    </w:p>
    <w:p w:rsidR="00F618CE" w:rsidRDefault="00F618CE">
      <w:pPr>
        <w:widowControl/>
        <w:jc w:val="left"/>
        <w:rPr>
          <w:rFonts w:ascii="宋体" w:hAnsi="宋体" w:cs="VLQHQS+ºÚÌå"/>
          <w:b/>
          <w:color w:val="000000"/>
          <w:sz w:val="30"/>
          <w:szCs w:val="30"/>
        </w:rPr>
      </w:pPr>
      <w:r>
        <w:rPr>
          <w:rFonts w:ascii="宋体" w:hAnsi="宋体" w:cs="VLQHQS+ºÚÌå"/>
          <w:b/>
          <w:color w:val="000000"/>
          <w:sz w:val="30"/>
          <w:szCs w:val="30"/>
        </w:rPr>
        <w:br w:type="page"/>
      </w:r>
    </w:p>
    <w:p w:rsidR="006D40FE" w:rsidRPr="00221314" w:rsidRDefault="006D40FE" w:rsidP="006D40FE">
      <w:pPr>
        <w:autoSpaceDE w:val="0"/>
        <w:autoSpaceDN w:val="0"/>
        <w:spacing w:line="518" w:lineRule="exact"/>
        <w:jc w:val="center"/>
        <w:rPr>
          <w:rFonts w:ascii="宋体" w:hAnsi="宋体"/>
          <w:b/>
          <w:color w:val="000000"/>
          <w:sz w:val="30"/>
          <w:szCs w:val="30"/>
        </w:rPr>
      </w:pPr>
      <w:r w:rsidRPr="00221314">
        <w:rPr>
          <w:rFonts w:ascii="宋体" w:hAnsi="宋体" w:cs="VLQHQS+ºÚÌå" w:hint="eastAsia"/>
          <w:b/>
          <w:color w:val="000000"/>
          <w:sz w:val="30"/>
          <w:szCs w:val="30"/>
        </w:rPr>
        <w:lastRenderedPageBreak/>
        <w:t>1</w:t>
      </w:r>
      <w:r w:rsidRPr="00221314">
        <w:rPr>
          <w:rFonts w:ascii="宋体" w:hAnsi="宋体" w:cs="VLQHQS+ºÚÌå"/>
          <w:b/>
          <w:color w:val="000000"/>
          <w:sz w:val="30"/>
          <w:szCs w:val="30"/>
        </w:rPr>
        <w:t xml:space="preserve"> 系统概述</w:t>
      </w:r>
    </w:p>
    <w:p w:rsidR="006D40FE" w:rsidRDefault="006D40FE" w:rsidP="006D40FE">
      <w:pPr>
        <w:spacing w:afterLines="50" w:after="120"/>
        <w:ind w:firstLineChars="150" w:firstLine="452"/>
        <w:rPr>
          <w:rFonts w:ascii="宋体" w:hAnsi="宋体" w:cs="Times New Roman"/>
          <w:sz w:val="28"/>
          <w:szCs w:val="28"/>
        </w:rPr>
      </w:pPr>
      <w:r w:rsidRPr="00221314">
        <w:rPr>
          <w:rFonts w:ascii="宋体" w:hAnsi="宋体" w:cs="Times New Roman" w:hint="eastAsia"/>
          <w:b/>
          <w:noProof/>
          <w:sz w:val="30"/>
          <w:szCs w:val="30"/>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2540</wp:posOffset>
                </wp:positionV>
                <wp:extent cx="5521960" cy="635"/>
                <wp:effectExtent l="9525" t="17145" r="12065" b="10795"/>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CDB1D" id="直接箭头连接符 73" o:spid="_x0000_s1026" type="#_x0000_t32" style="position:absolute;left:0;text-align:left;margin-left:.9pt;margin-top:.2pt;width:434.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" strokeweight="1.5pt"/>
            </w:pict>
          </mc:Fallback>
        </mc:AlternateContent>
      </w:r>
      <w:r>
        <w:rPr>
          <w:rFonts w:ascii="宋体" w:hAnsi="宋体" w:cs="FJHDKS+ËÎÌå" w:hint="eastAsia"/>
          <w:color w:val="000000"/>
          <w:spacing w:val="1"/>
        </w:rPr>
        <w:t>HA-VOCS</w:t>
      </w:r>
      <w:r>
        <w:rPr>
          <w:rFonts w:ascii="宋体" w:hAnsi="宋体" w:cs="FJHDKS+ËÎÌå"/>
          <w:color w:val="000000"/>
          <w:spacing w:val="1"/>
        </w:rPr>
        <w:t>1000</w:t>
      </w:r>
      <w:r>
        <w:rPr>
          <w:rFonts w:ascii="FJHDKS+ËÎÌå" w:hAnsi="FJHDKS+ËÎÌå" w:cs="FJHDKS+ËÎÌå"/>
          <w:color w:val="000000"/>
          <w:spacing w:val="1"/>
        </w:rPr>
        <w:t>挥发性有机物在线监测系统是一款基于气相色谱技术的烟气在线监测系统，可以在线监测烟气中的挥发</w:t>
      </w:r>
      <w:r>
        <w:rPr>
          <w:rFonts w:ascii="FJHDKS+ËÎÌå" w:hAnsi="FJHDKS+ËÎÌå" w:cs="FJHDKS+ËÎÌå"/>
          <w:color w:val="000000"/>
          <w:spacing w:val="-1"/>
        </w:rPr>
        <w:t>性有机物（包括甲烷、总烃</w:t>
      </w:r>
      <w:r>
        <w:rPr>
          <w:rFonts w:ascii="FJHDKS+ËÎÌå" w:hAnsi="FJHDKS+ËÎÌå" w:cs="FJHDKS+ËÎÌå" w:hint="eastAsia"/>
          <w:color w:val="000000"/>
          <w:spacing w:val="-1"/>
        </w:rPr>
        <w:t>、</w:t>
      </w:r>
      <w:r>
        <w:rPr>
          <w:rFonts w:ascii="FJHDKS+ËÎÌå" w:hAnsi="FJHDKS+ËÎÌå" w:cs="FJHDKS+ËÎÌå"/>
          <w:color w:val="000000"/>
          <w:spacing w:val="-1"/>
        </w:rPr>
        <w:t>非甲烷总烃），也可以根据用户需求扩展至其它多种挥发性组分（例如苯系物</w:t>
      </w:r>
      <w:r>
        <w:rPr>
          <w:rFonts w:ascii="FJHDKS+ËÎÌå" w:hAnsi="FJHDKS+ËÎÌå" w:cs="FJHDKS+ËÎÌå" w:hint="eastAsia"/>
          <w:color w:val="000000"/>
          <w:spacing w:val="-1"/>
        </w:rPr>
        <w:t>、</w:t>
      </w:r>
      <w:r>
        <w:rPr>
          <w:rFonts w:ascii="FJHDKS+ËÎÌå" w:hAnsi="FJHDKS+ËÎÌå" w:cs="FJHDKS+ËÎÌå"/>
          <w:color w:val="000000"/>
        </w:rPr>
        <w:t>酮类、脂类等有机物）的监测，具有较高的测量精度和较宽的动态范围。该系统适用于石油化工、橡胶制</w:t>
      </w:r>
      <w:r>
        <w:rPr>
          <w:rFonts w:ascii="FJHDKS+ËÎÌå" w:hAnsi="FJHDKS+ËÎÌå" w:cs="FJHDKS+ËÎÌå"/>
          <w:color w:val="000000"/>
          <w:spacing w:val="1"/>
        </w:rPr>
        <w:t>品、半导体制造、医药、印刷、喷涂、有机溶剂制造、汽车制造等工业固定污染源的有机物排放监测</w:t>
      </w:r>
    </w:p>
    <w:p w:rsidR="006D40FE" w:rsidRPr="00221314" w:rsidRDefault="006D40FE" w:rsidP="006D40FE">
      <w:pPr>
        <w:autoSpaceDE w:val="0"/>
        <w:autoSpaceDN w:val="0"/>
        <w:spacing w:after="50"/>
        <w:jc w:val="left"/>
        <w:rPr>
          <w:rFonts w:ascii="宋体" w:hAnsi="宋体"/>
          <w:color w:val="000000"/>
          <w:sz w:val="28"/>
          <w:szCs w:val="28"/>
        </w:rPr>
      </w:pPr>
      <w:r w:rsidRPr="00221314">
        <w:rPr>
          <w:rFonts w:ascii="宋体" w:hAnsi="宋体"/>
          <w:color w:val="000000"/>
          <w:sz w:val="28"/>
          <w:szCs w:val="28"/>
        </w:rPr>
        <w:t>1.1</w:t>
      </w:r>
      <w:r w:rsidRPr="00221314">
        <w:rPr>
          <w:rFonts w:ascii="宋体" w:hAnsi="宋体"/>
          <w:color w:val="000000"/>
          <w:spacing w:val="2"/>
          <w:sz w:val="28"/>
          <w:szCs w:val="28"/>
        </w:rPr>
        <w:t xml:space="preserve"> </w:t>
      </w:r>
      <w:r w:rsidRPr="00221314">
        <w:rPr>
          <w:rFonts w:ascii="宋体" w:hAnsi="宋体" w:cs="VLQHQS+ºÚÌå"/>
          <w:color w:val="000000"/>
          <w:sz w:val="28"/>
          <w:szCs w:val="28"/>
        </w:rPr>
        <w:t>系统特点</w:t>
      </w:r>
    </w:p>
    <w:p w:rsidR="006D40FE" w:rsidRDefault="006D40FE" w:rsidP="006D40FE">
      <w:pPr>
        <w:spacing w:afterLines="50" w:after="120"/>
        <w:rPr>
          <w:rFonts w:ascii="宋体" w:hAnsi="宋体" w:cs="Times New Roman"/>
          <w:sz w:val="28"/>
          <w:szCs w:val="28"/>
        </w:rPr>
      </w:pPr>
      <w:r>
        <w:rPr>
          <w:rFonts w:ascii="宋体" w:hAnsi="宋体" w:cs="FJHDKS+ËÎÌå" w:hint="eastAsia"/>
          <w:color w:val="000000"/>
          <w:spacing w:val="1"/>
        </w:rPr>
        <w:t>HA-VOCS</w:t>
      </w:r>
      <w:r w:rsidR="00444969">
        <w:rPr>
          <w:rFonts w:ascii="宋体" w:hAnsi="宋体" w:cs="FJHDKS+ËÎÌå"/>
          <w:color w:val="000000"/>
          <w:spacing w:val="1"/>
        </w:rPr>
        <w:t>1000</w:t>
      </w:r>
      <w:r w:rsidRPr="00221314">
        <w:rPr>
          <w:rFonts w:ascii="宋体" w:hAnsi="宋体" w:cs="FJHDKS+ËÎÌå"/>
          <w:color w:val="000000"/>
          <w:spacing w:val="1"/>
        </w:rPr>
        <w:t>挥发性有机物在线监测系统</w:t>
      </w:r>
      <w:r>
        <w:rPr>
          <w:rFonts w:ascii="FJHDKS+ËÎÌå" w:hAnsi="FJHDKS+ËÎÌå" w:cs="FJHDKS+ËÎÌå"/>
          <w:color w:val="000000"/>
          <w:spacing w:val="1"/>
        </w:rPr>
        <w:t>具有以下特点</w:t>
      </w:r>
      <w:r>
        <w:rPr>
          <w:rFonts w:ascii="FJHDKS+ËÎÌå" w:hAnsi="FJHDKS+ËÎÌå" w:cs="FJHDKS+ËÎÌå" w:hint="eastAsia"/>
          <w:color w:val="000000"/>
          <w:spacing w:val="1"/>
        </w:rPr>
        <w:t>：</w:t>
      </w:r>
    </w:p>
    <w:p w:rsidR="006D40FE" w:rsidRDefault="006D40FE" w:rsidP="00FE05ED">
      <w:pPr>
        <w:numPr>
          <w:ilvl w:val="0"/>
          <w:numId w:val="1"/>
        </w:numPr>
        <w:autoSpaceDE w:val="0"/>
        <w:autoSpaceDN w:val="0"/>
        <w:spacing w:afterLines="50" w:after="120"/>
        <w:jc w:val="left"/>
        <w:rPr>
          <w:rFonts w:ascii="FJHDKS+ËÎÌå"/>
          <w:color w:val="000000"/>
        </w:rPr>
      </w:pPr>
      <w:r>
        <w:rPr>
          <w:rFonts w:ascii="FJHDKS+ËÎÌå" w:hAnsi="FJHDKS+ËÎÌå" w:cs="FJHDKS+ËÎÌå"/>
          <w:color w:val="000000"/>
          <w:spacing w:val="1"/>
        </w:rPr>
        <w:t>采用气相色谱法进行检测，符合</w:t>
      </w:r>
      <w:r w:rsidRPr="00ED3450">
        <w:rPr>
          <w:rFonts w:ascii="宋体" w:hAnsi="宋体"/>
          <w:color w:val="000000"/>
        </w:rPr>
        <w:t>VOCs</w:t>
      </w:r>
      <w:r>
        <w:rPr>
          <w:rFonts w:ascii="FJHDKS+ËÎÌå" w:hAnsi="FJHDKS+ËÎÌå" w:cs="FJHDKS+ËÎÌå"/>
          <w:color w:val="000000"/>
          <w:spacing w:val="1"/>
        </w:rPr>
        <w:t>检测方法的国际检测标准；</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预处理方法符合美国、欧盟和国内固定污染源废气测量标准，方法可靠性高</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rPr>
        <w:t>系统采用全热法，从采样到分析全程高温，</w:t>
      </w:r>
      <w:proofErr w:type="gramStart"/>
      <w:r w:rsidRPr="000842F4">
        <w:rPr>
          <w:rFonts w:ascii="FJHDKS+ËÎÌå" w:hAnsi="FJHDKS+ËÎÌå" w:cs="FJHDKS+ËÎÌå"/>
          <w:color w:val="000000"/>
        </w:rPr>
        <w:t>无需除</w:t>
      </w:r>
      <w:proofErr w:type="gramEnd"/>
      <w:r w:rsidRPr="000842F4">
        <w:rPr>
          <w:rFonts w:ascii="FJHDKS+ËÎÌå" w:hAnsi="FJHDKS+ËÎÌå" w:cs="FJHDKS+ËÎÌå"/>
          <w:color w:val="000000"/>
        </w:rPr>
        <w:t>水，有效避免样品损失，保证监测数据准确可</w:t>
      </w:r>
      <w:r w:rsidRPr="000842F4">
        <w:rPr>
          <w:rFonts w:ascii="FJHDKS+ËÎÌå" w:hAnsi="FJHDKS+ËÎÌå" w:cs="FJHDKS+ËÎÌå" w:hint="eastAsia"/>
          <w:color w:val="000000"/>
        </w:rPr>
        <w:t>靠</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具有快速旁通流路，仪表采样响应速度快</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具备自动吹扫功能，可自动去除探头滤芯表面的粉尘，延长探头使用寿命</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无需值守，最大限度减少人工维护量</w:t>
      </w:r>
    </w:p>
    <w:p w:rsidR="006D40FE"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系统可监测总烃、甲烷、非甲烷总烃、苯系物、恶臭以及上百种有机废气等，可满足不同客户的</w:t>
      </w:r>
      <w:r w:rsidRPr="000842F4">
        <w:rPr>
          <w:rFonts w:ascii="FJHDKS+ËÎÌå" w:hAnsi="FJHDKS+ËÎÌå" w:cs="FJHDKS+ËÎÌå"/>
          <w:color w:val="000000"/>
        </w:rPr>
        <w:t>监测需求</w:t>
      </w:r>
    </w:p>
    <w:p w:rsidR="006D40FE" w:rsidRPr="000842F4" w:rsidRDefault="006D40FE" w:rsidP="00FE05ED">
      <w:pPr>
        <w:numPr>
          <w:ilvl w:val="0"/>
          <w:numId w:val="1"/>
        </w:numPr>
        <w:autoSpaceDE w:val="0"/>
        <w:autoSpaceDN w:val="0"/>
        <w:spacing w:afterLines="50" w:after="120"/>
        <w:jc w:val="left"/>
        <w:rPr>
          <w:rFonts w:ascii="FJHDKS+ËÎÌå"/>
          <w:color w:val="000000"/>
        </w:rPr>
      </w:pPr>
      <w:r w:rsidRPr="000842F4">
        <w:rPr>
          <w:rFonts w:ascii="FJHDKS+ËÎÌå" w:hAnsi="FJHDKS+ËÎÌå" w:cs="FJHDKS+ËÎÌå"/>
          <w:color w:val="000000"/>
          <w:spacing w:val="1"/>
        </w:rPr>
        <w:t>用户可选防爆型设计，可安装在防爆区域，安全可靠</w:t>
      </w:r>
    </w:p>
    <w:p w:rsidR="006D40FE" w:rsidRPr="00221314" w:rsidRDefault="006D40FE" w:rsidP="006D40FE">
      <w:pPr>
        <w:autoSpaceDE w:val="0"/>
        <w:autoSpaceDN w:val="0"/>
        <w:spacing w:after="50"/>
        <w:jc w:val="left"/>
        <w:rPr>
          <w:rFonts w:ascii="宋体" w:hAnsi="宋体"/>
          <w:color w:val="000000"/>
          <w:sz w:val="28"/>
          <w:szCs w:val="28"/>
        </w:rPr>
      </w:pPr>
      <w:r>
        <w:rPr>
          <w:rFonts w:ascii="宋体" w:hAnsi="宋体"/>
          <w:color w:val="000000"/>
          <w:sz w:val="28"/>
          <w:szCs w:val="28"/>
        </w:rPr>
        <w:br w:type="page"/>
      </w:r>
      <w:r w:rsidRPr="00221314">
        <w:rPr>
          <w:rFonts w:ascii="宋体" w:hAnsi="宋体"/>
          <w:color w:val="000000"/>
          <w:sz w:val="28"/>
          <w:szCs w:val="28"/>
        </w:rPr>
        <w:lastRenderedPageBreak/>
        <w:t>1.2</w:t>
      </w:r>
      <w:r w:rsidRPr="00221314">
        <w:rPr>
          <w:rFonts w:ascii="宋体" w:hAnsi="宋体"/>
          <w:color w:val="000000"/>
          <w:spacing w:val="2"/>
          <w:sz w:val="28"/>
          <w:szCs w:val="28"/>
        </w:rPr>
        <w:t xml:space="preserve"> </w:t>
      </w:r>
      <w:r w:rsidRPr="00221314">
        <w:rPr>
          <w:rFonts w:ascii="宋体" w:hAnsi="宋体" w:cs="VLQHQS+ºÚÌå"/>
          <w:color w:val="000000"/>
          <w:spacing w:val="1"/>
          <w:sz w:val="28"/>
          <w:szCs w:val="28"/>
        </w:rPr>
        <w:t>主要技术参数</w:t>
      </w:r>
    </w:p>
    <w:tbl>
      <w:tblPr>
        <w:tblW w:w="8920" w:type="dxa"/>
        <w:jc w:val="center"/>
        <w:tblLook w:val="04A0" w:firstRow="1" w:lastRow="0" w:firstColumn="1" w:lastColumn="0" w:noHBand="0" w:noVBand="1"/>
      </w:tblPr>
      <w:tblGrid>
        <w:gridCol w:w="2667"/>
        <w:gridCol w:w="1276"/>
        <w:gridCol w:w="4977"/>
      </w:tblGrid>
      <w:tr w:rsidR="006D40FE" w:rsidRPr="00873584" w:rsidTr="00C846E4">
        <w:trPr>
          <w:trHeight w:val="270"/>
          <w:jc w:val="center"/>
        </w:trPr>
        <w:tc>
          <w:tcPr>
            <w:tcW w:w="3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0FE" w:rsidRPr="00873584" w:rsidRDefault="006D40FE" w:rsidP="00C846E4">
            <w:pPr>
              <w:widowControl/>
              <w:jc w:val="center"/>
              <w:rPr>
                <w:rFonts w:ascii="宋体" w:hAnsi="宋体" w:cs="宋体"/>
                <w:color w:val="000000"/>
                <w:kern w:val="0"/>
                <w:szCs w:val="21"/>
              </w:rPr>
            </w:pPr>
            <w:r w:rsidRPr="00873584">
              <w:rPr>
                <w:rFonts w:ascii="宋体" w:hAnsi="宋体" w:cs="宋体" w:hint="eastAsia"/>
                <w:color w:val="000000"/>
                <w:kern w:val="0"/>
                <w:szCs w:val="21"/>
              </w:rPr>
              <w:t>项目</w:t>
            </w:r>
          </w:p>
        </w:tc>
        <w:tc>
          <w:tcPr>
            <w:tcW w:w="4977" w:type="dxa"/>
            <w:tcBorders>
              <w:top w:val="single" w:sz="4" w:space="0" w:color="auto"/>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center"/>
              <w:rPr>
                <w:rFonts w:ascii="宋体" w:hAnsi="宋体" w:cs="宋体"/>
                <w:color w:val="000000"/>
                <w:kern w:val="0"/>
                <w:sz w:val="22"/>
                <w:szCs w:val="22"/>
              </w:rPr>
            </w:pPr>
            <w:r w:rsidRPr="00873584">
              <w:rPr>
                <w:rFonts w:ascii="宋体" w:hAnsi="宋体" w:cs="宋体" w:hint="eastAsia"/>
                <w:color w:val="000000"/>
                <w:kern w:val="0"/>
                <w:sz w:val="22"/>
                <w:szCs w:val="22"/>
              </w:rPr>
              <w:t>指标</w:t>
            </w:r>
          </w:p>
        </w:tc>
      </w:tr>
      <w:tr w:rsidR="006D40FE" w:rsidRPr="00873584" w:rsidTr="00C846E4">
        <w:trPr>
          <w:trHeight w:val="270"/>
          <w:jc w:val="center"/>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center"/>
              <w:rPr>
                <w:rFonts w:ascii="Arial" w:hAnsi="Arial" w:cs="Arial"/>
                <w:color w:val="000000"/>
                <w:kern w:val="0"/>
                <w:szCs w:val="21"/>
              </w:rPr>
            </w:pPr>
            <w:r w:rsidRPr="00873584">
              <w:rPr>
                <w:rFonts w:ascii="Arial" w:hAnsi="Arial" w:cs="Arial"/>
                <w:color w:val="000000"/>
                <w:kern w:val="0"/>
                <w:szCs w:val="21"/>
                <w:lang w:val="ru-RU"/>
              </w:rPr>
              <w:t xml:space="preserve">VOCs </w:t>
            </w:r>
            <w:r w:rsidRPr="00873584">
              <w:rPr>
                <w:rFonts w:ascii="宋体" w:hAnsi="宋体" w:cs="Arial" w:hint="eastAsia"/>
                <w:color w:val="000000"/>
                <w:kern w:val="0"/>
                <w:szCs w:val="21"/>
                <w:lang w:val="ru-RU"/>
              </w:rPr>
              <w:t>挥发性有机物</w:t>
            </w:r>
          </w:p>
        </w:tc>
        <w:tc>
          <w:tcPr>
            <w:tcW w:w="1276"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测量原理</w:t>
            </w: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气相色谱原理</w:t>
            </w:r>
          </w:p>
        </w:tc>
      </w:tr>
      <w:tr w:rsidR="006D40FE" w:rsidRPr="00873584" w:rsidTr="00C846E4">
        <w:trPr>
          <w:trHeight w:val="431"/>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测量组分</w:t>
            </w:r>
          </w:p>
        </w:tc>
        <w:tc>
          <w:tcPr>
            <w:tcW w:w="4977" w:type="dxa"/>
            <w:tcBorders>
              <w:top w:val="nil"/>
              <w:left w:val="nil"/>
              <w:bottom w:val="single" w:sz="4" w:space="0" w:color="auto"/>
              <w:right w:val="single" w:sz="4" w:space="0" w:color="auto"/>
            </w:tcBorders>
            <w:shd w:val="clear" w:color="auto" w:fill="auto"/>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甲烷/非甲烷总烃、苯系物（苯、甲苯、乙苯、邻/间/对二甲苯）等</w:t>
            </w:r>
          </w:p>
        </w:tc>
      </w:tr>
      <w:tr w:rsidR="006D40FE" w:rsidRPr="00873584" w:rsidTr="00C846E4">
        <w:trPr>
          <w:trHeight w:val="54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测量范围</w:t>
            </w: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0.1~1000pp</w:t>
            </w:r>
            <w:r w:rsidRPr="00873584">
              <w:rPr>
                <w:rFonts w:ascii="宋体" w:hAnsi="宋体" w:cs="Arial" w:hint="eastAsia"/>
                <w:color w:val="000000"/>
                <w:kern w:val="0"/>
                <w:szCs w:val="21"/>
                <w:lang w:val="ru-RU"/>
              </w:rPr>
              <w:t>甲烷、</w:t>
            </w:r>
            <w:r w:rsidRPr="00873584">
              <w:rPr>
                <w:rFonts w:ascii="Arial" w:hAnsi="Arial" w:cs="Arial"/>
                <w:color w:val="000000"/>
                <w:kern w:val="0"/>
                <w:szCs w:val="21"/>
                <w:lang w:val="ru-RU"/>
              </w:rPr>
              <w:t>0.05~1000ppm</w:t>
            </w:r>
            <w:r w:rsidRPr="00873584">
              <w:rPr>
                <w:rFonts w:ascii="宋体" w:hAnsi="宋体" w:cs="Arial" w:hint="eastAsia"/>
                <w:color w:val="000000"/>
                <w:kern w:val="0"/>
                <w:szCs w:val="21"/>
                <w:lang w:val="ru-RU"/>
              </w:rPr>
              <w:t>非甲烷总烃、</w:t>
            </w:r>
            <w:r w:rsidRPr="00873584">
              <w:rPr>
                <w:rFonts w:ascii="Arial" w:hAnsi="Arial" w:cs="Arial"/>
                <w:color w:val="000000"/>
                <w:kern w:val="0"/>
                <w:szCs w:val="21"/>
                <w:lang w:val="ru-RU"/>
              </w:rPr>
              <w:t>0.1~1000ppm</w:t>
            </w:r>
            <w:r w:rsidRPr="00873584">
              <w:rPr>
                <w:rFonts w:ascii="宋体" w:hAnsi="宋体" w:cs="Arial" w:hint="eastAsia"/>
                <w:color w:val="000000"/>
                <w:kern w:val="0"/>
                <w:szCs w:val="21"/>
                <w:lang w:val="ru-RU"/>
              </w:rPr>
              <w:t>苯系物</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检出限</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甲烷0.1ppm、非甲烷总烃0.05ppm、苯系物0.</w:t>
            </w:r>
            <w:r>
              <w:rPr>
                <w:rFonts w:ascii="宋体" w:hAnsi="宋体" w:cs="宋体"/>
                <w:color w:val="000000"/>
                <w:kern w:val="0"/>
                <w:sz w:val="22"/>
                <w:szCs w:val="22"/>
              </w:rPr>
              <w:t>5</w:t>
            </w:r>
            <w:r w:rsidRPr="00873584">
              <w:rPr>
                <w:rFonts w:ascii="宋体" w:hAnsi="宋体" w:cs="宋体" w:hint="eastAsia"/>
                <w:color w:val="000000"/>
                <w:kern w:val="0"/>
                <w:sz w:val="22"/>
                <w:szCs w:val="22"/>
              </w:rPr>
              <w:t>ppm</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重复性</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RSD≤3%</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测量偏差</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≤2%F.S.</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sidRPr="00873584">
              <w:rPr>
                <w:rFonts w:ascii="宋体" w:hAnsi="宋体" w:cs="宋体" w:hint="eastAsia"/>
                <w:color w:val="000000"/>
                <w:kern w:val="0"/>
                <w:sz w:val="22"/>
                <w:szCs w:val="22"/>
              </w:rPr>
              <w:t>分析周期</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Pr>
                <w:rFonts w:ascii="宋体" w:hAnsi="宋体" w:cs="宋体" w:hint="eastAsia"/>
                <w:color w:val="000000"/>
                <w:kern w:val="0"/>
                <w:sz w:val="22"/>
                <w:szCs w:val="22"/>
              </w:rPr>
              <w:t>≤</w:t>
            </w:r>
            <w:r w:rsidR="004D5C75">
              <w:rPr>
                <w:rFonts w:ascii="宋体" w:hAnsi="宋体" w:cs="宋体"/>
                <w:color w:val="000000"/>
                <w:kern w:val="0"/>
                <w:sz w:val="22"/>
                <w:szCs w:val="22"/>
              </w:rPr>
              <w:t>3</w:t>
            </w:r>
            <w:r w:rsidRPr="00873584">
              <w:rPr>
                <w:rFonts w:ascii="宋体" w:hAnsi="宋体" w:cs="宋体" w:hint="eastAsia"/>
                <w:color w:val="000000"/>
                <w:kern w:val="0"/>
                <w:sz w:val="22"/>
                <w:szCs w:val="22"/>
              </w:rPr>
              <w:t>min</w:t>
            </w:r>
            <w:r>
              <w:rPr>
                <w:rFonts w:ascii="宋体" w:hAnsi="宋体" w:cs="宋体" w:hint="eastAsia"/>
                <w:color w:val="000000"/>
                <w:kern w:val="0"/>
                <w:sz w:val="22"/>
                <w:szCs w:val="22"/>
              </w:rPr>
              <w:t>（苯系物≤1</w:t>
            </w:r>
            <w:r>
              <w:rPr>
                <w:rFonts w:ascii="宋体" w:hAnsi="宋体" w:cs="宋体"/>
                <w:color w:val="000000"/>
                <w:kern w:val="0"/>
                <w:sz w:val="22"/>
                <w:szCs w:val="22"/>
              </w:rPr>
              <w:t>0min</w:t>
            </w:r>
            <w:r>
              <w:rPr>
                <w:rFonts w:ascii="宋体" w:hAnsi="宋体" w:cs="宋体" w:hint="eastAsia"/>
                <w:color w:val="000000"/>
                <w:kern w:val="0"/>
                <w:sz w:val="22"/>
                <w:szCs w:val="22"/>
              </w:rPr>
              <w:t>）</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响应时间</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Pr>
                <w:rFonts w:ascii="宋体" w:hAnsi="宋体" w:cs="宋体" w:hint="eastAsia"/>
                <w:color w:val="000000"/>
                <w:kern w:val="0"/>
                <w:sz w:val="22"/>
                <w:szCs w:val="22"/>
              </w:rPr>
              <w:t>90</w:t>
            </w:r>
            <w:r w:rsidRPr="00873584">
              <w:rPr>
                <w:rFonts w:ascii="宋体" w:hAnsi="宋体" w:cs="宋体" w:hint="eastAsia"/>
                <w:color w:val="000000"/>
                <w:kern w:val="0"/>
                <w:sz w:val="22"/>
                <w:szCs w:val="22"/>
              </w:rPr>
              <w:t>s（</w:t>
            </w:r>
            <w:r>
              <w:rPr>
                <w:rFonts w:ascii="宋体" w:hAnsi="宋体" w:cs="宋体" w:hint="eastAsia"/>
                <w:color w:val="000000"/>
                <w:kern w:val="0"/>
                <w:sz w:val="22"/>
                <w:szCs w:val="22"/>
              </w:rPr>
              <w:t>25m</w:t>
            </w:r>
            <w:r w:rsidRPr="00873584">
              <w:rPr>
                <w:rFonts w:ascii="宋体" w:hAnsi="宋体" w:cs="宋体" w:hint="eastAsia"/>
                <w:color w:val="000000"/>
                <w:kern w:val="0"/>
                <w:sz w:val="22"/>
                <w:szCs w:val="22"/>
              </w:rPr>
              <w:t>伴热管线）</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Arial" w:hAnsi="Arial" w:cs="Arial"/>
                <w:color w:val="000000"/>
                <w:kern w:val="0"/>
                <w:szCs w:val="21"/>
              </w:rPr>
            </w:pPr>
          </w:p>
        </w:tc>
        <w:tc>
          <w:tcPr>
            <w:tcW w:w="1276"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采样管线</w:t>
            </w: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proofErr w:type="gramStart"/>
            <w:r w:rsidRPr="00873584">
              <w:rPr>
                <w:rFonts w:ascii="宋体" w:hAnsi="宋体" w:cs="宋体" w:hint="eastAsia"/>
                <w:color w:val="000000"/>
                <w:kern w:val="0"/>
                <w:szCs w:val="21"/>
              </w:rPr>
              <w:t>伴热温度</w:t>
            </w:r>
            <w:proofErr w:type="gramEnd"/>
            <w:r w:rsidR="004D5C75">
              <w:rPr>
                <w:rFonts w:ascii="Arial" w:hAnsi="Arial" w:cs="Arial"/>
                <w:color w:val="000000"/>
                <w:kern w:val="0"/>
                <w:szCs w:val="21"/>
              </w:rPr>
              <w:t>120</w:t>
            </w:r>
            <w:r w:rsidRPr="00873584">
              <w:rPr>
                <w:rFonts w:ascii="FJHDKS+ËÎÌå" w:hAnsi="宋体" w:cs="FJHDKS+ËÎÌå" w:hint="cs"/>
                <w:color w:val="000000"/>
                <w:kern w:val="0"/>
                <w:szCs w:val="21"/>
              </w:rPr>
              <w:t>℃</w:t>
            </w:r>
            <w:r w:rsidRPr="00873584">
              <w:rPr>
                <w:rFonts w:ascii="宋体" w:hAnsi="宋体" w:cs="宋体" w:hint="eastAsia"/>
                <w:color w:val="000000"/>
                <w:kern w:val="0"/>
                <w:szCs w:val="21"/>
              </w:rPr>
              <w:t>以上</w:t>
            </w:r>
          </w:p>
        </w:tc>
      </w:tr>
      <w:tr w:rsidR="006D40FE" w:rsidRPr="00873584" w:rsidTr="00C846E4">
        <w:trPr>
          <w:trHeight w:val="270"/>
          <w:jc w:val="center"/>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center"/>
              <w:rPr>
                <w:rFonts w:ascii="宋体" w:hAnsi="宋体" w:cs="宋体"/>
                <w:color w:val="000000"/>
                <w:kern w:val="0"/>
                <w:szCs w:val="21"/>
              </w:rPr>
            </w:pPr>
            <w:r w:rsidRPr="00873584">
              <w:rPr>
                <w:rFonts w:ascii="宋体" w:hAnsi="宋体" w:cs="宋体" w:hint="eastAsia"/>
                <w:color w:val="000000"/>
                <w:kern w:val="0"/>
                <w:szCs w:val="21"/>
              </w:rPr>
              <w:t>数据采集与处理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4D5C75" w:rsidP="00C846E4">
            <w:pPr>
              <w:widowControl/>
              <w:jc w:val="left"/>
              <w:rPr>
                <w:rFonts w:ascii="宋体" w:hAnsi="宋体" w:cs="宋体"/>
                <w:color w:val="000000"/>
                <w:kern w:val="0"/>
                <w:szCs w:val="21"/>
              </w:rPr>
            </w:pPr>
            <w:r>
              <w:rPr>
                <w:rFonts w:ascii="宋体" w:hAnsi="宋体" w:cs="宋体"/>
                <w:color w:val="000000"/>
                <w:kern w:val="0"/>
                <w:szCs w:val="21"/>
              </w:rPr>
              <w:t>工业一体机</w:t>
            </w:r>
          </w:p>
        </w:tc>
        <w:tc>
          <w:tcPr>
            <w:tcW w:w="4977" w:type="dxa"/>
            <w:tcBorders>
              <w:top w:val="nil"/>
              <w:left w:val="nil"/>
              <w:bottom w:val="single" w:sz="4" w:space="0" w:color="auto"/>
              <w:right w:val="single" w:sz="4" w:space="0" w:color="auto"/>
            </w:tcBorders>
            <w:shd w:val="clear" w:color="auto" w:fill="auto"/>
            <w:noWrap/>
            <w:vAlign w:val="center"/>
            <w:hideMark/>
          </w:tcPr>
          <w:p w:rsidR="006D40FE" w:rsidRPr="00873584" w:rsidRDefault="006D40FE" w:rsidP="00C846E4">
            <w:pPr>
              <w:widowControl/>
              <w:jc w:val="left"/>
              <w:rPr>
                <w:rFonts w:ascii="宋体" w:hAnsi="宋体" w:cs="宋体"/>
                <w:color w:val="000000"/>
                <w:kern w:val="0"/>
                <w:sz w:val="22"/>
                <w:szCs w:val="22"/>
              </w:rPr>
            </w:pPr>
            <w:r>
              <w:rPr>
                <w:rFonts w:ascii="宋体" w:hAnsi="宋体" w:cs="宋体"/>
                <w:color w:val="000000"/>
                <w:kern w:val="0"/>
                <w:sz w:val="22"/>
                <w:szCs w:val="22"/>
              </w:rPr>
              <w:t>4</w:t>
            </w:r>
            <w:r w:rsidRPr="00873584">
              <w:rPr>
                <w:rFonts w:ascii="宋体" w:hAnsi="宋体" w:cs="宋体" w:hint="eastAsia"/>
                <w:color w:val="000000"/>
                <w:kern w:val="0"/>
                <w:sz w:val="22"/>
                <w:szCs w:val="22"/>
              </w:rPr>
              <w:t>路</w:t>
            </w:r>
            <w:r>
              <w:rPr>
                <w:rFonts w:ascii="宋体" w:hAnsi="宋体" w:cs="宋体" w:hint="eastAsia"/>
                <w:color w:val="000000"/>
                <w:kern w:val="0"/>
                <w:sz w:val="22"/>
                <w:szCs w:val="22"/>
              </w:rPr>
              <w:t xml:space="preserve"> RS232 </w:t>
            </w:r>
            <w:r>
              <w:rPr>
                <w:rFonts w:ascii="宋体" w:hAnsi="宋体" w:cs="宋体"/>
                <w:color w:val="000000"/>
                <w:kern w:val="0"/>
                <w:sz w:val="22"/>
                <w:szCs w:val="22"/>
              </w:rPr>
              <w:t xml:space="preserve">  2路RS</w:t>
            </w:r>
            <w:r w:rsidRPr="00873584">
              <w:rPr>
                <w:rFonts w:ascii="宋体" w:hAnsi="宋体" w:cs="宋体" w:hint="eastAsia"/>
                <w:color w:val="000000"/>
                <w:kern w:val="0"/>
                <w:sz w:val="22"/>
                <w:szCs w:val="22"/>
              </w:rPr>
              <w:t>485</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Times New Roman" w:hAnsi="Times New Roman" w:cs="Times New Roman"/>
                <w:color w:val="000000"/>
                <w:kern w:val="0"/>
                <w:szCs w:val="21"/>
              </w:rPr>
              <w:t>4</w:t>
            </w:r>
            <w:r w:rsidRPr="00873584">
              <w:rPr>
                <w:rFonts w:ascii="宋体" w:hAnsi="宋体" w:cs="宋体" w:hint="eastAsia"/>
                <w:color w:val="000000"/>
                <w:kern w:val="0"/>
                <w:szCs w:val="21"/>
              </w:rPr>
              <w:t>路</w:t>
            </w:r>
            <w:r w:rsidRPr="00873584">
              <w:rPr>
                <w:rFonts w:ascii="Times New Roman" w:hAnsi="Times New Roman" w:cs="Times New Roman"/>
                <w:color w:val="000000"/>
                <w:kern w:val="0"/>
                <w:szCs w:val="21"/>
              </w:rPr>
              <w:t xml:space="preserve"> </w:t>
            </w:r>
            <w:r w:rsidRPr="00873584">
              <w:rPr>
                <w:rFonts w:ascii="Arial" w:hAnsi="Arial" w:cs="Arial"/>
                <w:color w:val="000000"/>
                <w:kern w:val="0"/>
                <w:szCs w:val="21"/>
              </w:rPr>
              <w:t xml:space="preserve">USB </w:t>
            </w:r>
            <w:r w:rsidRPr="00873584">
              <w:rPr>
                <w:rFonts w:ascii="宋体" w:hAnsi="宋体" w:cs="宋体" w:hint="eastAsia"/>
                <w:color w:val="000000"/>
                <w:kern w:val="0"/>
                <w:szCs w:val="21"/>
              </w:rPr>
              <w:t>接口</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Window</w:t>
            </w:r>
            <w:r>
              <w:rPr>
                <w:rFonts w:ascii="Arial" w:hAnsi="Arial" w:cs="Arial"/>
                <w:color w:val="000000"/>
                <w:kern w:val="0"/>
                <w:szCs w:val="21"/>
                <w:lang w:val="ru-RU"/>
              </w:rPr>
              <w:t>s 7</w:t>
            </w:r>
            <w:r w:rsidRPr="00873584">
              <w:rPr>
                <w:rFonts w:ascii="Arial" w:hAnsi="Arial" w:cs="Arial"/>
                <w:color w:val="000000"/>
                <w:kern w:val="0"/>
                <w:szCs w:val="21"/>
                <w:lang w:val="ru-RU"/>
              </w:rPr>
              <w:t xml:space="preserve"> </w:t>
            </w:r>
            <w:r w:rsidRPr="00873584">
              <w:rPr>
                <w:rFonts w:ascii="宋体" w:hAnsi="宋体" w:cs="Arial" w:hint="eastAsia"/>
                <w:color w:val="000000"/>
                <w:kern w:val="0"/>
                <w:szCs w:val="21"/>
                <w:lang w:val="ru-RU"/>
              </w:rPr>
              <w:t>操作系统</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系统软件</w:t>
            </w: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废气治理</w:t>
            </w:r>
            <w:r w:rsidRPr="00873584">
              <w:rPr>
                <w:rFonts w:ascii="Times New Roman" w:hAnsi="Times New Roman" w:cs="Times New Roman"/>
                <w:color w:val="000000"/>
                <w:kern w:val="0"/>
                <w:szCs w:val="21"/>
              </w:rPr>
              <w:t xml:space="preserve"> </w:t>
            </w:r>
            <w:r w:rsidRPr="00ED3450">
              <w:rPr>
                <w:rFonts w:ascii="宋体" w:hAnsi="宋体" w:cs="Arial"/>
                <w:color w:val="000000"/>
                <w:kern w:val="0"/>
                <w:szCs w:val="21"/>
              </w:rPr>
              <w:t>VOC</w:t>
            </w:r>
            <w:r>
              <w:rPr>
                <w:rFonts w:ascii="Arial" w:hAnsi="Arial" w:cs="Arial"/>
                <w:color w:val="000000"/>
                <w:kern w:val="0"/>
                <w:szCs w:val="21"/>
              </w:rPr>
              <w:t>s</w:t>
            </w:r>
            <w:r w:rsidRPr="00873584">
              <w:rPr>
                <w:rFonts w:ascii="宋体" w:hAnsi="宋体" w:cs="宋体" w:hint="eastAsia"/>
                <w:color w:val="000000"/>
                <w:kern w:val="0"/>
                <w:szCs w:val="21"/>
              </w:rPr>
              <w:t>在线监测系统</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输出</w:t>
            </w: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模拟量输出通道</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 xml:space="preserve">RS485 </w:t>
            </w:r>
            <w:r w:rsidRPr="00873584">
              <w:rPr>
                <w:rFonts w:ascii="宋体" w:hAnsi="宋体" w:cs="Arial" w:hint="eastAsia"/>
                <w:color w:val="000000"/>
                <w:kern w:val="0"/>
                <w:szCs w:val="21"/>
                <w:lang w:val="ru-RU"/>
              </w:rPr>
              <w:t>通讯接口</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 xml:space="preserve">GPRS </w:t>
            </w:r>
            <w:r w:rsidRPr="00873584">
              <w:rPr>
                <w:rFonts w:ascii="宋体" w:hAnsi="宋体" w:cs="Arial" w:hint="eastAsia"/>
                <w:color w:val="000000"/>
                <w:kern w:val="0"/>
                <w:szCs w:val="21"/>
                <w:lang w:val="ru-RU"/>
              </w:rPr>
              <w:t>通讯接口</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以太网通讯接口</w:t>
            </w:r>
          </w:p>
        </w:tc>
      </w:tr>
      <w:tr w:rsidR="006D40FE" w:rsidRPr="00873584" w:rsidTr="00C846E4">
        <w:trPr>
          <w:trHeight w:val="270"/>
          <w:jc w:val="center"/>
        </w:trPr>
        <w:tc>
          <w:tcPr>
            <w:tcW w:w="2667"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6D40FE" w:rsidRPr="00873584" w:rsidRDefault="006D40FE" w:rsidP="00C846E4">
            <w:pPr>
              <w:widowControl/>
              <w:jc w:val="left"/>
              <w:rPr>
                <w:rFonts w:ascii="宋体" w:hAnsi="宋体" w:cs="宋体"/>
                <w:color w:val="000000"/>
                <w:kern w:val="0"/>
                <w:szCs w:val="21"/>
              </w:rPr>
            </w:pPr>
          </w:p>
        </w:tc>
        <w:tc>
          <w:tcPr>
            <w:tcW w:w="4977" w:type="dxa"/>
            <w:tcBorders>
              <w:top w:val="nil"/>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系统状态开关量输出（选配）</w:t>
            </w:r>
          </w:p>
        </w:tc>
      </w:tr>
      <w:tr w:rsidR="006D40FE" w:rsidRPr="00873584" w:rsidTr="00C846E4">
        <w:trPr>
          <w:trHeight w:val="270"/>
          <w:jc w:val="center"/>
        </w:trPr>
        <w:tc>
          <w:tcPr>
            <w:tcW w:w="2667" w:type="dxa"/>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电源</w:t>
            </w:r>
          </w:p>
        </w:tc>
        <w:tc>
          <w:tcPr>
            <w:tcW w:w="6253" w:type="dxa"/>
            <w:gridSpan w:val="2"/>
            <w:tcBorders>
              <w:top w:val="single" w:sz="4" w:space="0" w:color="auto"/>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Pr>
                <w:rFonts w:ascii="Arial" w:hAnsi="Arial" w:cs="Arial"/>
                <w:color w:val="000000"/>
                <w:kern w:val="0"/>
                <w:szCs w:val="21"/>
                <w:lang w:val="ru-RU"/>
              </w:rPr>
              <w:t>220 V AC/50 Hz  2.5</w:t>
            </w:r>
            <w:r w:rsidRPr="00873584">
              <w:rPr>
                <w:rFonts w:ascii="Arial" w:hAnsi="Arial" w:cs="Arial"/>
                <w:color w:val="000000"/>
                <w:kern w:val="0"/>
                <w:szCs w:val="21"/>
                <w:lang w:val="ru-RU"/>
              </w:rPr>
              <w:t>kW</w:t>
            </w:r>
            <w:r w:rsidRPr="00873584">
              <w:rPr>
                <w:rFonts w:ascii="宋体" w:hAnsi="宋体" w:cs="Arial" w:hint="eastAsia"/>
                <w:color w:val="000000"/>
                <w:kern w:val="0"/>
                <w:szCs w:val="21"/>
                <w:lang w:val="ru-RU"/>
              </w:rPr>
              <w:t>（主机部分，不含伴热管、空压机）</w:t>
            </w:r>
          </w:p>
        </w:tc>
      </w:tr>
      <w:tr w:rsidR="006D40FE" w:rsidRPr="00873584" w:rsidTr="00C846E4">
        <w:trPr>
          <w:trHeight w:val="270"/>
          <w:jc w:val="center"/>
        </w:trPr>
        <w:tc>
          <w:tcPr>
            <w:tcW w:w="2667" w:type="dxa"/>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机柜尺寸</w:t>
            </w:r>
          </w:p>
        </w:tc>
        <w:tc>
          <w:tcPr>
            <w:tcW w:w="6253" w:type="dxa"/>
            <w:gridSpan w:val="2"/>
            <w:tcBorders>
              <w:top w:val="single" w:sz="4" w:space="0" w:color="auto"/>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600 mm</w:t>
            </w:r>
            <w:r w:rsidRPr="00873584">
              <w:rPr>
                <w:rFonts w:ascii="FJHDKS+ËÎÌå" w:hAnsi="Arial" w:cs="FJHDKS+ËÎÌå" w:hint="cs"/>
                <w:color w:val="000000"/>
                <w:kern w:val="0"/>
                <w:szCs w:val="21"/>
                <w:lang w:val="ru-RU"/>
              </w:rPr>
              <w:t>×</w:t>
            </w:r>
            <w:r w:rsidRPr="00873584">
              <w:rPr>
                <w:rFonts w:ascii="Arial" w:hAnsi="Arial" w:cs="Arial"/>
                <w:color w:val="000000"/>
                <w:kern w:val="0"/>
                <w:szCs w:val="21"/>
                <w:lang w:val="ru-RU"/>
              </w:rPr>
              <w:t>900 mm</w:t>
            </w:r>
            <w:r w:rsidRPr="00873584">
              <w:rPr>
                <w:rFonts w:ascii="FJHDKS+ËÎÌå" w:hAnsi="Arial" w:cs="FJHDKS+ËÎÌå" w:hint="cs"/>
                <w:color w:val="000000"/>
                <w:kern w:val="0"/>
                <w:szCs w:val="21"/>
                <w:lang w:val="ru-RU"/>
              </w:rPr>
              <w:t>×</w:t>
            </w:r>
            <w:r w:rsidR="00444969">
              <w:rPr>
                <w:rFonts w:ascii="Arial" w:hAnsi="Arial" w:cs="Arial"/>
                <w:color w:val="000000"/>
                <w:kern w:val="0"/>
                <w:szCs w:val="21"/>
                <w:lang w:val="ru-RU"/>
              </w:rPr>
              <w:t>205</w:t>
            </w:r>
            <w:r>
              <w:rPr>
                <w:rFonts w:ascii="Arial" w:hAnsi="Arial" w:cs="Arial" w:hint="eastAsia"/>
                <w:color w:val="000000"/>
                <w:kern w:val="0"/>
                <w:szCs w:val="21"/>
                <w:lang w:val="ru-RU"/>
              </w:rPr>
              <w:t>0</w:t>
            </w:r>
            <w:r w:rsidRPr="00873584">
              <w:rPr>
                <w:rFonts w:ascii="Arial" w:hAnsi="Arial" w:cs="Arial"/>
                <w:color w:val="000000"/>
                <w:kern w:val="0"/>
                <w:szCs w:val="21"/>
                <w:lang w:val="ru-RU"/>
              </w:rPr>
              <w:t xml:space="preserve"> mm</w:t>
            </w:r>
          </w:p>
        </w:tc>
      </w:tr>
      <w:tr w:rsidR="006D40FE" w:rsidRPr="00873584" w:rsidTr="00C846E4">
        <w:trPr>
          <w:trHeight w:val="270"/>
          <w:jc w:val="center"/>
        </w:trPr>
        <w:tc>
          <w:tcPr>
            <w:tcW w:w="2667" w:type="dxa"/>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机柜环境温度</w:t>
            </w:r>
          </w:p>
        </w:tc>
        <w:tc>
          <w:tcPr>
            <w:tcW w:w="6253" w:type="dxa"/>
            <w:gridSpan w:val="2"/>
            <w:tcBorders>
              <w:top w:val="single" w:sz="4" w:space="0" w:color="auto"/>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 xml:space="preserve">(5~35) </w:t>
            </w:r>
            <w:r w:rsidRPr="00873584">
              <w:rPr>
                <w:rFonts w:ascii="宋体" w:hAnsi="宋体" w:cs="宋体" w:hint="cs"/>
                <w:color w:val="000000"/>
                <w:kern w:val="0"/>
                <w:szCs w:val="21"/>
                <w:lang w:val="ru-RU"/>
              </w:rPr>
              <w:t>℃</w:t>
            </w:r>
          </w:p>
        </w:tc>
      </w:tr>
      <w:tr w:rsidR="006D40FE" w:rsidRPr="00873584" w:rsidTr="00C846E4">
        <w:trPr>
          <w:trHeight w:val="270"/>
          <w:jc w:val="center"/>
        </w:trPr>
        <w:tc>
          <w:tcPr>
            <w:tcW w:w="2667" w:type="dxa"/>
            <w:tcBorders>
              <w:top w:val="nil"/>
              <w:left w:val="single" w:sz="4" w:space="0" w:color="auto"/>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宋体" w:hAnsi="宋体" w:cs="宋体"/>
                <w:color w:val="000000"/>
                <w:kern w:val="0"/>
                <w:szCs w:val="21"/>
              </w:rPr>
            </w:pPr>
            <w:r w:rsidRPr="00873584">
              <w:rPr>
                <w:rFonts w:ascii="宋体" w:hAnsi="宋体" w:cs="宋体" w:hint="eastAsia"/>
                <w:color w:val="000000"/>
                <w:kern w:val="0"/>
                <w:szCs w:val="21"/>
              </w:rPr>
              <w:t>机柜环境湿度</w:t>
            </w:r>
          </w:p>
        </w:tc>
        <w:tc>
          <w:tcPr>
            <w:tcW w:w="6253" w:type="dxa"/>
            <w:gridSpan w:val="2"/>
            <w:tcBorders>
              <w:top w:val="single" w:sz="4" w:space="0" w:color="auto"/>
              <w:left w:val="nil"/>
              <w:bottom w:val="single" w:sz="4" w:space="0" w:color="auto"/>
              <w:right w:val="single" w:sz="4" w:space="0" w:color="auto"/>
            </w:tcBorders>
            <w:shd w:val="clear" w:color="auto" w:fill="auto"/>
            <w:vAlign w:val="center"/>
            <w:hideMark/>
          </w:tcPr>
          <w:p w:rsidR="006D40FE" w:rsidRPr="00873584" w:rsidRDefault="006D40FE" w:rsidP="00C846E4">
            <w:pPr>
              <w:widowControl/>
              <w:jc w:val="left"/>
              <w:rPr>
                <w:rFonts w:ascii="Arial" w:hAnsi="Arial" w:cs="Arial"/>
                <w:color w:val="000000"/>
                <w:kern w:val="0"/>
                <w:szCs w:val="21"/>
              </w:rPr>
            </w:pPr>
            <w:r w:rsidRPr="00873584">
              <w:rPr>
                <w:rFonts w:ascii="Arial" w:hAnsi="Arial" w:cs="Arial"/>
                <w:color w:val="000000"/>
                <w:kern w:val="0"/>
                <w:szCs w:val="21"/>
                <w:lang w:val="ru-RU"/>
              </w:rPr>
              <w:t>(20%~90%) RH</w:t>
            </w:r>
          </w:p>
        </w:tc>
      </w:tr>
    </w:tbl>
    <w:p w:rsidR="006D40FE" w:rsidRDefault="006D40FE" w:rsidP="006D40FE">
      <w:pPr>
        <w:spacing w:afterLines="100" w:after="240"/>
        <w:jc w:val="center"/>
        <w:rPr>
          <w:b/>
          <w:spacing w:val="20"/>
          <w:w w:val="90"/>
          <w:sz w:val="36"/>
          <w:szCs w:val="36"/>
        </w:rPr>
      </w:pPr>
      <w:r>
        <w:rPr>
          <w:rFonts w:ascii="VLQHQS+ºÚÌå" w:hAnsi="VLQHQS+ºÚÌå" w:cs="VLQHQS+ºÚÌå"/>
          <w:color w:val="000000"/>
          <w:spacing w:val="-7"/>
        </w:rPr>
        <w:t>表</w:t>
      </w:r>
      <w:r>
        <w:rPr>
          <w:rFonts w:ascii="Arial"/>
          <w:color w:val="000000"/>
          <w:spacing w:val="-3"/>
        </w:rPr>
        <w:t>1-1</w:t>
      </w:r>
      <w:r>
        <w:rPr>
          <w:rFonts w:ascii="Arial"/>
          <w:color w:val="000000"/>
          <w:spacing w:val="45"/>
        </w:rPr>
        <w:t xml:space="preserve"> </w:t>
      </w:r>
      <w:r>
        <w:rPr>
          <w:rFonts w:ascii="宋体" w:hAnsi="宋体" w:cs="FJHDKS+ËÎÌå" w:hint="eastAsia"/>
          <w:color w:val="000000"/>
          <w:spacing w:val="1"/>
        </w:rPr>
        <w:t>HA-VOCS</w:t>
      </w:r>
      <w:r>
        <w:rPr>
          <w:rFonts w:ascii="FJHDKS+ËÎÌå" w:hAnsi="FJHDKS+ËÎÌå" w:cs="FJHDKS+ËÎÌå"/>
          <w:color w:val="000000"/>
          <w:spacing w:val="1"/>
        </w:rPr>
        <w:t>挥发性有机物在线监测系统</w:t>
      </w:r>
      <w:r>
        <w:rPr>
          <w:rFonts w:ascii="VLQHQS+ºÚÌå" w:hAnsi="VLQHQS+ºÚÌå" w:cs="VLQHQS+ºÚÌå"/>
          <w:color w:val="000000"/>
          <w:spacing w:val="-7"/>
        </w:rPr>
        <w:t>的主要技术参数</w:t>
      </w:r>
    </w:p>
    <w:p w:rsidR="006D40FE" w:rsidRPr="00D847FF" w:rsidRDefault="006D40FE" w:rsidP="006D40FE">
      <w:pPr>
        <w:spacing w:afterLines="100" w:after="240"/>
        <w:rPr>
          <w:b/>
          <w:spacing w:val="20"/>
          <w:w w:val="90"/>
          <w:sz w:val="36"/>
          <w:szCs w:val="36"/>
        </w:rPr>
      </w:pPr>
    </w:p>
    <w:p w:rsidR="006D40FE" w:rsidRDefault="006D40FE" w:rsidP="006D40FE">
      <w:pPr>
        <w:spacing w:afterLines="100" w:after="240"/>
        <w:rPr>
          <w:b/>
          <w:spacing w:val="20"/>
          <w:w w:val="90"/>
          <w:sz w:val="36"/>
          <w:szCs w:val="36"/>
        </w:rPr>
      </w:pPr>
    </w:p>
    <w:p w:rsidR="006D40FE" w:rsidRDefault="006D40FE" w:rsidP="006D40FE">
      <w:pPr>
        <w:spacing w:afterLines="100" w:after="240"/>
        <w:rPr>
          <w:b/>
          <w:spacing w:val="20"/>
          <w:w w:val="90"/>
          <w:sz w:val="36"/>
          <w:szCs w:val="36"/>
        </w:rPr>
      </w:pPr>
    </w:p>
    <w:p w:rsidR="006D40FE" w:rsidRDefault="006D40FE" w:rsidP="006D40FE">
      <w:pPr>
        <w:spacing w:afterLines="100" w:after="240"/>
        <w:rPr>
          <w:b/>
          <w:spacing w:val="20"/>
          <w:w w:val="90"/>
          <w:sz w:val="36"/>
          <w:szCs w:val="36"/>
        </w:rPr>
      </w:pPr>
    </w:p>
    <w:p w:rsidR="006D40FE" w:rsidRDefault="006D40FE" w:rsidP="006D40FE">
      <w:pPr>
        <w:spacing w:afterLines="100" w:after="240"/>
        <w:rPr>
          <w:b/>
          <w:spacing w:val="20"/>
          <w:w w:val="90"/>
          <w:sz w:val="36"/>
          <w:szCs w:val="36"/>
        </w:rPr>
      </w:pPr>
    </w:p>
    <w:p w:rsidR="00F618CE" w:rsidRDefault="00F618CE">
      <w:pPr>
        <w:widowControl/>
        <w:jc w:val="left"/>
        <w:rPr>
          <w:rFonts w:ascii="宋体" w:hAnsi="宋体" w:cs="VLQHQS+ºÚÌå"/>
          <w:b/>
          <w:color w:val="000000"/>
          <w:sz w:val="30"/>
          <w:szCs w:val="30"/>
        </w:rPr>
      </w:pPr>
      <w:r>
        <w:rPr>
          <w:rFonts w:ascii="宋体" w:hAnsi="宋体" w:cs="VLQHQS+ºÚÌå"/>
          <w:b/>
          <w:color w:val="000000"/>
          <w:sz w:val="30"/>
          <w:szCs w:val="30"/>
        </w:rPr>
        <w:br w:type="page"/>
      </w:r>
    </w:p>
    <w:p w:rsidR="006D40FE" w:rsidRPr="00221314" w:rsidRDefault="006D40FE" w:rsidP="006D40FE">
      <w:pPr>
        <w:autoSpaceDE w:val="0"/>
        <w:autoSpaceDN w:val="0"/>
        <w:spacing w:afterLines="50" w:after="120"/>
        <w:jc w:val="center"/>
        <w:rPr>
          <w:rFonts w:ascii="宋体" w:hAnsi="宋体" w:cs="VLQHQS+ºÚÌå"/>
          <w:b/>
          <w:color w:val="000000"/>
          <w:sz w:val="30"/>
          <w:szCs w:val="30"/>
        </w:rPr>
      </w:pPr>
      <w:r w:rsidRPr="00221314">
        <w:rPr>
          <w:rFonts w:ascii="宋体" w:hAnsi="宋体" w:hint="eastAsia"/>
          <w:noProof/>
          <w:color w:val="000000"/>
          <w:szCs w:val="21"/>
        </w:rPr>
        <w:lastRenderedPageBreak/>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383540</wp:posOffset>
                </wp:positionV>
                <wp:extent cx="5521960" cy="635"/>
                <wp:effectExtent l="10160" t="12065" r="11430" b="15875"/>
                <wp:wrapNone/>
                <wp:docPr id="72" name="直接箭头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3DA65" id="直接箭头连接符 72" o:spid="_x0000_s1026" type="#_x0000_t32" style="position:absolute;left:0;text-align:left;margin-left:.95pt;margin-top:30.2pt;width:434.8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" strokeweight="1.5pt"/>
            </w:pict>
          </mc:Fallback>
        </mc:AlternateContent>
      </w:r>
      <w:r w:rsidRPr="00221314">
        <w:rPr>
          <w:rFonts w:ascii="宋体" w:hAnsi="宋体" w:cs="VLQHQS+ºÚÌå" w:hint="eastAsia"/>
          <w:b/>
          <w:color w:val="000000"/>
          <w:sz w:val="30"/>
          <w:szCs w:val="30"/>
        </w:rPr>
        <w:t>2</w:t>
      </w:r>
      <w:r w:rsidRPr="00221314">
        <w:rPr>
          <w:rFonts w:ascii="宋体" w:hAnsi="宋体" w:cs="VLQHQS+ºÚÌå"/>
          <w:b/>
          <w:color w:val="000000"/>
          <w:sz w:val="30"/>
          <w:szCs w:val="30"/>
        </w:rPr>
        <w:t xml:space="preserve"> </w:t>
      </w:r>
      <w:r w:rsidR="00444969">
        <w:rPr>
          <w:rFonts w:ascii="宋体" w:hAnsi="宋体" w:cs="VLQHQS+ºÚÌå"/>
          <w:b/>
          <w:color w:val="000000"/>
          <w:sz w:val="30"/>
          <w:szCs w:val="30"/>
        </w:rPr>
        <w:t>系统操作原理</w:t>
      </w:r>
    </w:p>
    <w:p w:rsidR="006D40FE" w:rsidRPr="00A75B66" w:rsidRDefault="006D40FE" w:rsidP="006D40FE">
      <w:pPr>
        <w:autoSpaceDE w:val="0"/>
        <w:autoSpaceDN w:val="0"/>
        <w:spacing w:afterLines="50" w:after="120"/>
        <w:jc w:val="left"/>
        <w:rPr>
          <w:rFonts w:ascii="宋体" w:hAnsi="宋体"/>
          <w:color w:val="000000"/>
          <w:szCs w:val="21"/>
        </w:rPr>
      </w:pPr>
      <w:r w:rsidRPr="00044B14">
        <w:rPr>
          <w:noProof/>
        </w:rPr>
        <w:drawing>
          <wp:inline distT="0" distB="0" distL="0" distR="0">
            <wp:extent cx="5518150" cy="33083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150" cy="3308350"/>
                    </a:xfrm>
                    <a:prstGeom prst="rect">
                      <a:avLst/>
                    </a:prstGeom>
                    <a:noFill/>
                    <a:ln>
                      <a:noFill/>
                    </a:ln>
                  </pic:spPr>
                </pic:pic>
              </a:graphicData>
            </a:graphic>
          </wp:inline>
        </w:drawing>
      </w:r>
    </w:p>
    <w:p w:rsidR="006D40FE" w:rsidRDefault="006D40FE" w:rsidP="006D40FE">
      <w:pPr>
        <w:autoSpaceDE w:val="0"/>
        <w:autoSpaceDN w:val="0"/>
        <w:spacing w:line="233" w:lineRule="exact"/>
        <w:jc w:val="center"/>
        <w:rPr>
          <w:rFonts w:ascii="VLQHQS+ºÚÌå" w:hAnsi="VLQHQS+ºÚÌå" w:cs="VLQHQS+ºÚÌå"/>
          <w:color w:val="000000"/>
          <w:spacing w:val="-7"/>
        </w:rPr>
      </w:pPr>
      <w:r>
        <w:rPr>
          <w:rFonts w:ascii="VLQHQS+ºÚÌå" w:hAnsi="VLQHQS+ºÚÌå" w:cs="VLQHQS+ºÚÌå"/>
          <w:color w:val="000000"/>
          <w:spacing w:val="7"/>
        </w:rPr>
        <w:t>图</w:t>
      </w:r>
      <w:r>
        <w:rPr>
          <w:rFonts w:ascii="Arial"/>
          <w:color w:val="000000"/>
          <w:spacing w:val="1"/>
        </w:rPr>
        <w:t>2-1</w:t>
      </w:r>
      <w:r>
        <w:rPr>
          <w:rFonts w:ascii="Arial"/>
          <w:color w:val="000000"/>
          <w:spacing w:val="41"/>
        </w:rPr>
        <w:t xml:space="preserve"> </w:t>
      </w:r>
      <w:r>
        <w:rPr>
          <w:rFonts w:ascii="宋体" w:hAnsi="宋体" w:cs="FJHDKS+ËÎÌå" w:hint="eastAsia"/>
          <w:color w:val="000000"/>
          <w:spacing w:val="1"/>
        </w:rPr>
        <w:t>HA-VOCS</w:t>
      </w:r>
      <w:r>
        <w:rPr>
          <w:rFonts w:ascii="宋体" w:hAnsi="宋体" w:cs="FJHDKS+ËÎÌå"/>
          <w:color w:val="000000"/>
          <w:spacing w:val="1"/>
        </w:rPr>
        <w:t>1000</w:t>
      </w:r>
      <w:r>
        <w:rPr>
          <w:rFonts w:ascii="FJHDKS+ËÎÌå" w:hAnsi="FJHDKS+ËÎÌå" w:cs="FJHDKS+ËÎÌå"/>
          <w:color w:val="000000"/>
          <w:spacing w:val="1"/>
        </w:rPr>
        <w:t>挥发性有机物在线监测系统</w:t>
      </w:r>
      <w:r>
        <w:rPr>
          <w:rFonts w:ascii="VLQHQS+ºÚÌå" w:hAnsi="VLQHQS+ºÚÌå" w:cs="VLQHQS+ºÚÌå"/>
          <w:color w:val="000000"/>
          <w:spacing w:val="-7"/>
        </w:rPr>
        <w:t>现场示意图</w:t>
      </w:r>
    </w:p>
    <w:p w:rsidR="00444969" w:rsidRDefault="00444969" w:rsidP="00444969">
      <w:pPr>
        <w:autoSpaceDE w:val="0"/>
        <w:autoSpaceDN w:val="0"/>
        <w:spacing w:line="233" w:lineRule="exact"/>
        <w:rPr>
          <w:rFonts w:ascii="VLQHQS+ºÚÌå" w:hAnsi="VLQHQS+ºÚÌå" w:cs="VLQHQS+ºÚÌå"/>
          <w:color w:val="000000"/>
          <w:spacing w:val="-7"/>
        </w:rPr>
      </w:pPr>
    </w:p>
    <w:p w:rsidR="00444969" w:rsidRPr="00444969" w:rsidRDefault="00444969" w:rsidP="00444969">
      <w:pPr>
        <w:autoSpaceDE w:val="0"/>
        <w:autoSpaceDN w:val="0"/>
        <w:spacing w:afterLines="50" w:after="120"/>
        <w:ind w:firstLineChars="200" w:firstLine="424"/>
        <w:jc w:val="left"/>
        <w:rPr>
          <w:rFonts w:ascii="宋体" w:hAnsi="宋体" w:cs="FJHDKS+ËÎÌå"/>
          <w:color w:val="000000"/>
          <w:spacing w:val="1"/>
        </w:rPr>
      </w:pPr>
      <w:r>
        <w:rPr>
          <w:rFonts w:ascii="宋体" w:hAnsi="宋体" w:cs="FJHDKS+ËÎÌå" w:hint="eastAsia"/>
          <w:color w:val="000000"/>
          <w:spacing w:val="1"/>
        </w:rPr>
        <w:t>HA-VOCS</w:t>
      </w:r>
      <w:r>
        <w:rPr>
          <w:rFonts w:ascii="宋体" w:hAnsi="宋体" w:cs="FJHDKS+ËÎÌå"/>
          <w:color w:val="000000"/>
          <w:spacing w:val="1"/>
        </w:rPr>
        <w:t>1000</w:t>
      </w:r>
      <w:r>
        <w:rPr>
          <w:rFonts w:ascii="FJHDKS+ËÎÌå" w:hAnsi="FJHDKS+ËÎÌå" w:cs="FJHDKS+ËÎÌå"/>
          <w:color w:val="000000"/>
          <w:spacing w:val="1"/>
        </w:rPr>
        <w:t>挥发性有机物在线监测</w:t>
      </w:r>
      <w:r w:rsidRPr="00444969">
        <w:rPr>
          <w:rFonts w:ascii="宋体" w:hAnsi="宋体" w:cs="FJHDKS+ËÎÌå"/>
          <w:color w:val="000000"/>
          <w:spacing w:val="1"/>
        </w:rPr>
        <w:t>系统采用抽取式运行，即依靠采样探头从工艺管道内取样，经高温除尘后，通过高温伴热管线（120℃及以上）进入在线气相色谱仪。色谱仪内置加热箱，使样品经过的管路全部高温（120℃及以上）。</w:t>
      </w:r>
      <w:proofErr w:type="gramStart"/>
      <w:r w:rsidRPr="00444969">
        <w:rPr>
          <w:rFonts w:ascii="宋体" w:hAnsi="宋体" w:cs="FJHDKS+ËÎÌå"/>
          <w:color w:val="000000"/>
          <w:spacing w:val="1"/>
        </w:rPr>
        <w:t>样气经过</w:t>
      </w:r>
      <w:proofErr w:type="gramEnd"/>
      <w:r w:rsidRPr="00444969">
        <w:rPr>
          <w:rFonts w:ascii="宋体" w:hAnsi="宋体" w:cs="FJHDKS+ËÎÌå"/>
          <w:color w:val="000000"/>
          <w:spacing w:val="1"/>
        </w:rPr>
        <w:t>色谱分离后进入高灵敏度氢火焰离子化检测器（FID）进行测量，最后通过系统软件自动完成数据的采集、分析、处理、传输和存储。测量的结果</w:t>
      </w:r>
      <w:proofErr w:type="gramStart"/>
      <w:r w:rsidRPr="00444969">
        <w:rPr>
          <w:rFonts w:ascii="宋体" w:hAnsi="宋体" w:cs="FJHDKS+ËÎÌå"/>
          <w:color w:val="000000"/>
          <w:spacing w:val="1"/>
        </w:rPr>
        <w:t>可内部</w:t>
      </w:r>
      <w:proofErr w:type="gramEnd"/>
      <w:r w:rsidRPr="00444969">
        <w:rPr>
          <w:rFonts w:ascii="宋体" w:hAnsi="宋体" w:cs="FJHDKS+ËÎÌå"/>
          <w:color w:val="000000"/>
          <w:spacing w:val="1"/>
        </w:rPr>
        <w:t>折算（折算（压力，温度），转换成“干烟气”等等）。</w:t>
      </w:r>
    </w:p>
    <w:p w:rsidR="00444969" w:rsidRPr="00444969" w:rsidRDefault="00444969" w:rsidP="00444969">
      <w:pPr>
        <w:autoSpaceDE w:val="0"/>
        <w:autoSpaceDN w:val="0"/>
        <w:spacing w:line="233" w:lineRule="exact"/>
        <w:rPr>
          <w:rFonts w:ascii="VLQHQS+ºÚÌå"/>
          <w:color w:val="000000"/>
        </w:rPr>
      </w:pPr>
    </w:p>
    <w:p w:rsidR="006D40FE" w:rsidRPr="00FF5815" w:rsidRDefault="006D40FE" w:rsidP="006D40FE">
      <w:pPr>
        <w:spacing w:afterLines="100" w:after="240"/>
        <w:rPr>
          <w:b/>
          <w:spacing w:val="20"/>
          <w:w w:val="90"/>
          <w:sz w:val="36"/>
          <w:szCs w:val="36"/>
        </w:rPr>
      </w:pPr>
      <w:r w:rsidRPr="00047739">
        <w:rPr>
          <w:noProof/>
        </w:rPr>
        <w:lastRenderedPageBreak/>
        <w:drawing>
          <wp:inline distT="0" distB="0" distL="0" distR="0">
            <wp:extent cx="5505450" cy="7454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7454900"/>
                    </a:xfrm>
                    <a:prstGeom prst="rect">
                      <a:avLst/>
                    </a:prstGeom>
                    <a:noFill/>
                    <a:ln>
                      <a:noFill/>
                    </a:ln>
                  </pic:spPr>
                </pic:pic>
              </a:graphicData>
            </a:graphic>
          </wp:inline>
        </w:drawing>
      </w:r>
    </w:p>
    <w:p w:rsidR="006D40FE" w:rsidRDefault="006D40FE" w:rsidP="006D40FE">
      <w:pPr>
        <w:autoSpaceDE w:val="0"/>
        <w:autoSpaceDN w:val="0"/>
        <w:spacing w:line="233" w:lineRule="exact"/>
        <w:jc w:val="center"/>
        <w:rPr>
          <w:rFonts w:ascii="VLQHQS+ºÚÌå" w:hAnsi="VLQHQS+ºÚÌå" w:cs="VLQHQS+ºÚÌå"/>
          <w:color w:val="000000"/>
          <w:spacing w:val="-6"/>
        </w:rPr>
      </w:pPr>
      <w:r>
        <w:rPr>
          <w:rFonts w:ascii="VLQHQS+ºÚÌå" w:hAnsi="VLQHQS+ºÚÌå" w:cs="VLQHQS+ºÚÌå"/>
          <w:color w:val="000000"/>
          <w:spacing w:val="7"/>
        </w:rPr>
        <w:t>图</w:t>
      </w:r>
      <w:r>
        <w:rPr>
          <w:rFonts w:ascii="Arial"/>
          <w:color w:val="000000"/>
          <w:spacing w:val="1"/>
        </w:rPr>
        <w:t>2-2</w:t>
      </w:r>
      <w:r>
        <w:rPr>
          <w:rFonts w:ascii="Arial"/>
          <w:color w:val="000000"/>
          <w:spacing w:val="41"/>
        </w:rPr>
        <w:t xml:space="preserve"> </w:t>
      </w:r>
      <w:r>
        <w:rPr>
          <w:rFonts w:ascii="宋体" w:hAnsi="宋体" w:cs="FJHDKS+ËÎÌå" w:hint="eastAsia"/>
          <w:color w:val="000000"/>
          <w:spacing w:val="1"/>
        </w:rPr>
        <w:t>HA-VOCS</w:t>
      </w:r>
      <w:r>
        <w:rPr>
          <w:rFonts w:ascii="宋体" w:hAnsi="宋体" w:cs="FJHDKS+ËÎÌå"/>
          <w:color w:val="000000"/>
          <w:spacing w:val="1"/>
        </w:rPr>
        <w:t>1000</w:t>
      </w:r>
      <w:r>
        <w:rPr>
          <w:rFonts w:ascii="FJHDKS+ËÎÌå" w:hAnsi="FJHDKS+ËÎÌå" w:cs="FJHDKS+ËÎÌå"/>
          <w:color w:val="000000"/>
          <w:spacing w:val="1"/>
        </w:rPr>
        <w:t>挥发性有机物在线监测系统</w:t>
      </w:r>
      <w:r>
        <w:rPr>
          <w:rFonts w:ascii="VLQHQS+ºÚÌå" w:hAnsi="VLQHQS+ºÚÌå" w:cs="VLQHQS+ºÚÌå"/>
          <w:color w:val="000000"/>
          <w:spacing w:val="-6"/>
        </w:rPr>
        <w:t>构成</w:t>
      </w:r>
    </w:p>
    <w:p w:rsidR="006D40FE" w:rsidRPr="004931F9" w:rsidRDefault="006D40FE" w:rsidP="006D40FE">
      <w:pPr>
        <w:autoSpaceDE w:val="0"/>
        <w:autoSpaceDN w:val="0"/>
        <w:spacing w:line="233" w:lineRule="exact"/>
        <w:jc w:val="center"/>
        <w:rPr>
          <w:rFonts w:ascii="VLQHQS+ºÚÌå"/>
          <w:color w:val="000000"/>
        </w:rPr>
      </w:pPr>
    </w:p>
    <w:p w:rsidR="006D40FE" w:rsidRPr="001A4D7C" w:rsidRDefault="006D40FE" w:rsidP="006D40FE">
      <w:pPr>
        <w:spacing w:afterLines="50" w:after="120"/>
        <w:ind w:firstLineChars="200" w:firstLine="420"/>
        <w:rPr>
          <w:rFonts w:ascii="宋体" w:hAnsi="宋体" w:cs="FJHDKS+ËÎÌå"/>
          <w:color w:val="000000"/>
          <w:spacing w:val="1"/>
        </w:rPr>
      </w:pPr>
      <w:r>
        <w:rPr>
          <w:rFonts w:ascii="宋体" w:hAnsi="宋体"/>
          <w:color w:val="000000"/>
        </w:rPr>
        <w:br w:type="page"/>
      </w:r>
      <w:r w:rsidRPr="001A4D7C">
        <w:rPr>
          <w:rFonts w:ascii="宋体" w:hAnsi="宋体"/>
          <w:color w:val="000000"/>
        </w:rPr>
        <w:lastRenderedPageBreak/>
        <w:t>VOCs</w:t>
      </w:r>
      <w:r w:rsidRPr="001A4D7C">
        <w:rPr>
          <w:rFonts w:ascii="宋体" w:hAnsi="宋体" w:cs="FJHDKS+ËÎÌå"/>
          <w:color w:val="000000"/>
          <w:spacing w:val="1"/>
        </w:rPr>
        <w:t>监测子系统主要由采样探头、伴热管线、预处理单元、电控单元、</w:t>
      </w:r>
      <w:r w:rsidRPr="001A4D7C">
        <w:rPr>
          <w:rFonts w:ascii="宋体" w:hAnsi="宋体"/>
          <w:color w:val="000000"/>
        </w:rPr>
        <w:t>VOCs</w:t>
      </w:r>
      <w:r w:rsidRPr="001A4D7C">
        <w:rPr>
          <w:rFonts w:ascii="宋体" w:hAnsi="宋体" w:cs="FJHDKS+ËÎÌå"/>
          <w:color w:val="000000"/>
        </w:rPr>
        <w:t>分析仪及辅助系统组成，测量时烟气由机柜内的外置高温泵抽取，经由采样探头、伴热管线、</w:t>
      </w:r>
      <w:r w:rsidRPr="001A4D7C">
        <w:rPr>
          <w:rFonts w:ascii="宋体" w:hAnsi="宋体" w:cs="FJHDKS+ËÎÌå"/>
          <w:color w:val="FF0000"/>
        </w:rPr>
        <w:t>除尘过滤器</w:t>
      </w:r>
      <w:r w:rsidRPr="001A4D7C">
        <w:rPr>
          <w:rFonts w:ascii="宋体" w:hAnsi="宋体" w:cs="FJHDKS+ËÎÌå"/>
          <w:color w:val="000000"/>
        </w:rPr>
        <w:t>后通入</w:t>
      </w:r>
      <w:r w:rsidRPr="001A4D7C">
        <w:rPr>
          <w:rFonts w:ascii="宋体" w:hAnsi="宋体"/>
          <w:color w:val="000000"/>
        </w:rPr>
        <w:t>VOCs</w:t>
      </w:r>
      <w:r w:rsidRPr="001A4D7C">
        <w:rPr>
          <w:rFonts w:ascii="宋体" w:hAnsi="宋体" w:cs="FJHDKS+ËÎÌå"/>
          <w:color w:val="000000"/>
        </w:rPr>
        <w:t>分析仪</w:t>
      </w:r>
      <w:r w:rsidRPr="001A4D7C">
        <w:rPr>
          <w:rFonts w:ascii="宋体" w:hAnsi="宋体" w:cs="FJHDKS+ËÎÌå"/>
          <w:color w:val="000000"/>
          <w:spacing w:val="1"/>
        </w:rPr>
        <w:t>进行测量，仪表的辅助系统包括零气发生单元</w:t>
      </w:r>
      <w:r w:rsidRPr="001A4D7C">
        <w:rPr>
          <w:rFonts w:ascii="宋体" w:hAnsi="宋体" w:cs="FJHDKS+ËÎÌå" w:hint="eastAsia"/>
          <w:color w:val="000000"/>
          <w:spacing w:val="1"/>
        </w:rPr>
        <w:t>、</w:t>
      </w:r>
      <w:r w:rsidRPr="001A4D7C">
        <w:rPr>
          <w:rFonts w:ascii="宋体" w:hAnsi="宋体" w:cs="FJHDKS+ËÎÌå"/>
          <w:color w:val="000000"/>
          <w:spacing w:val="1"/>
        </w:rPr>
        <w:t>氢气发生器</w:t>
      </w:r>
      <w:proofErr w:type="gramStart"/>
      <w:r w:rsidRPr="001A4D7C">
        <w:rPr>
          <w:rFonts w:ascii="宋体" w:hAnsi="宋体" w:cs="FJHDKS+ËÎÌå"/>
          <w:color w:val="000000"/>
          <w:spacing w:val="1"/>
        </w:rPr>
        <w:t>及标气等</w:t>
      </w:r>
      <w:proofErr w:type="gramEnd"/>
      <w:r w:rsidRPr="001A4D7C">
        <w:rPr>
          <w:rFonts w:ascii="宋体" w:hAnsi="宋体" w:cs="FJHDKS+ËÎÌå" w:hint="eastAsia"/>
          <w:color w:val="000000"/>
          <w:spacing w:val="1"/>
        </w:rPr>
        <w:t>。</w:t>
      </w:r>
    </w:p>
    <w:p w:rsidR="006D40FE" w:rsidRDefault="006D40FE" w:rsidP="006D40FE">
      <w:pPr>
        <w:spacing w:afterLines="50" w:after="120"/>
        <w:ind w:firstLineChars="200" w:firstLine="424"/>
        <w:rPr>
          <w:rFonts w:ascii="FJHDKS+ËÎÌå" w:hAnsi="FJHDKS+ËÎÌå" w:cs="FJHDKS+ËÎÌå"/>
          <w:color w:val="000000"/>
          <w:spacing w:val="1"/>
        </w:rPr>
      </w:pPr>
      <w:r>
        <w:rPr>
          <w:rFonts w:ascii="FJHDKS+ËÎÌå" w:hAnsi="FJHDKS+ËÎÌå" w:cs="FJHDKS+ËÎÌå"/>
          <w:color w:val="000000"/>
          <w:spacing w:val="1"/>
        </w:rPr>
        <w:t>数据采集与处理子系统由工控机和在线监测系统监测软件构成。</w:t>
      </w:r>
      <w:r>
        <w:rPr>
          <w:rFonts w:ascii="宋体" w:hAnsi="宋体" w:hint="eastAsia"/>
          <w:noProof/>
          <w:szCs w:val="21"/>
        </w:rPr>
        <w:t>HA-VOCS</w:t>
      </w:r>
      <w:r w:rsidRPr="00B6114B">
        <w:rPr>
          <w:rFonts w:ascii="宋体" w:hAnsi="宋体"/>
          <w:noProof/>
          <w:szCs w:val="21"/>
        </w:rPr>
        <w:t>1000</w:t>
      </w:r>
      <w:r w:rsidRPr="00B6114B">
        <w:rPr>
          <w:rFonts w:ascii="宋体" w:hAnsi="宋体" w:hint="eastAsia"/>
          <w:noProof/>
          <w:szCs w:val="21"/>
        </w:rPr>
        <w:t>挥发性有机物在线</w:t>
      </w:r>
      <w:r w:rsidRPr="00B6114B">
        <w:rPr>
          <w:rFonts w:ascii="宋体" w:hAnsi="宋体"/>
          <w:noProof/>
          <w:szCs w:val="21"/>
        </w:rPr>
        <w:t>监测系统</w:t>
      </w:r>
      <w:r>
        <w:rPr>
          <w:rFonts w:ascii="FJHDKS+ËÎÌå" w:hAnsi="FJHDKS+ËÎÌå" w:cs="FJHDKS+ËÎÌå"/>
          <w:color w:val="000000"/>
          <w:spacing w:val="1"/>
        </w:rPr>
        <w:t>监测软件安装在外置工控机内，用于监测和汇总所有的气体浓度信息和工作状态信息，同时生成报表、存储数据、记录历史数据、与环保部门联网通信等功能</w:t>
      </w:r>
      <w:r>
        <w:rPr>
          <w:rFonts w:ascii="FJHDKS+ËÎÌå" w:hAnsi="FJHDKS+ËÎÌå" w:cs="FJHDKS+ËÎÌå" w:hint="eastAsia"/>
          <w:color w:val="000000"/>
          <w:spacing w:val="1"/>
        </w:rPr>
        <w:t>。</w:t>
      </w:r>
    </w:p>
    <w:p w:rsidR="006D40FE" w:rsidRDefault="006D40FE" w:rsidP="006D40FE">
      <w:pPr>
        <w:spacing w:afterLines="50" w:after="120"/>
        <w:ind w:firstLineChars="200" w:firstLine="424"/>
        <w:rPr>
          <w:rFonts w:ascii="FJHDKS+ËÎÌå" w:hAnsi="FJHDKS+ËÎÌå" w:cs="FJHDKS+ËÎÌå"/>
          <w:color w:val="000000"/>
          <w:spacing w:val="1"/>
        </w:rPr>
      </w:pPr>
    </w:p>
    <w:p w:rsidR="006D40FE" w:rsidRDefault="00C3743E" w:rsidP="006D40FE">
      <w:pPr>
        <w:spacing w:afterLines="50" w:after="120"/>
        <w:ind w:firstLineChars="200" w:firstLine="420"/>
        <w:jc w:val="center"/>
        <w:rPr>
          <w:rFonts w:ascii="FJHDKS+ËÎÌå" w:hAnsi="FJHDKS+ËÎÌå" w:cs="FJHDKS+ËÎÌå"/>
          <w:color w:val="000000"/>
          <w:spacing w:val="1"/>
        </w:rPr>
      </w:pPr>
      <w:r w:rsidRPr="00B67643">
        <w:rPr>
          <w:rFonts w:ascii="FJHDKS+ËÎÌå" w:hAnsi="FJHDKS+ËÎÌå" w:cs="FJHDKS+ËÎÌå"/>
          <w:noProof/>
          <w:spacing w:val="1"/>
        </w:rPr>
        <w:lastRenderedPageBreak/>
        <mc:AlternateContent>
          <mc:Choice Requires="wps">
            <w:drawing>
              <wp:anchor distT="0" distB="0" distL="114300" distR="114300" simplePos="0" relativeHeight="251682816" behindDoc="0" locked="0" layoutInCell="1" allowOverlap="1">
                <wp:simplePos x="0" y="0"/>
                <wp:positionH relativeFrom="column">
                  <wp:posOffset>4472305</wp:posOffset>
                </wp:positionH>
                <wp:positionV relativeFrom="paragraph">
                  <wp:posOffset>5826760</wp:posOffset>
                </wp:positionV>
                <wp:extent cx="1898650" cy="289560"/>
                <wp:effectExtent l="0" t="0" r="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hint="eastAsia"/>
                                <w:color w:val="000000"/>
                                <w:kern w:val="24"/>
                                <w:sz w:val="21"/>
                                <w:szCs w:val="21"/>
                              </w:rPr>
                              <w:t>电控系统</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6" o:spid="_x0000_s1026" type="#_x0000_t202" style="position:absolute;left:0;text-align:left;margin-left:352.15pt;margin-top:458.8pt;width:149.5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" filled="f" stroked="f">
                <v:textbox style="mso-fit-shape-to-text:t">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hint="eastAsia"/>
                          <w:color w:val="000000"/>
                          <w:kern w:val="24"/>
                          <w:sz w:val="21"/>
                          <w:szCs w:val="21"/>
                        </w:rPr>
                        <w:t>电控系统</w:t>
                      </w:r>
                    </w:p>
                  </w:txbxContent>
                </v:textbox>
              </v:shape>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73600" behindDoc="0" locked="0" layoutInCell="1" allowOverlap="1">
                <wp:simplePos x="0" y="0"/>
                <wp:positionH relativeFrom="column">
                  <wp:posOffset>2889885</wp:posOffset>
                </wp:positionH>
                <wp:positionV relativeFrom="paragraph">
                  <wp:posOffset>1343025</wp:posOffset>
                </wp:positionV>
                <wp:extent cx="1584325" cy="0"/>
                <wp:effectExtent l="20320" t="62865" r="14605" b="6096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325" cy="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C60DB" id="_x0000_t32" coordsize="21600,21600" o:spt="32" o:oned="t" path="m,l21600,21600e" filled="f">
                <v:path arrowok="t" fillok="f" o:connecttype="none"/>
                <o:lock v:ext="edit" shapetype="t"/>
              </v:shapetype>
              <v:shape id="直接箭头连接符 63" o:spid="_x0000_s1026" type="#_x0000_t32" style="position:absolute;left:0;text-align:left;margin-left:227.55pt;margin-top:105.75pt;width:124.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" strokecolor="#ed7d31" strokeweight="1pt">
                <v:stroke endarrow="block" joinstyle="miter"/>
              </v:shape>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78720" behindDoc="0" locked="0" layoutInCell="1" allowOverlap="1">
                <wp:simplePos x="0" y="0"/>
                <wp:positionH relativeFrom="column">
                  <wp:posOffset>4157980</wp:posOffset>
                </wp:positionH>
                <wp:positionV relativeFrom="paragraph">
                  <wp:posOffset>1207770</wp:posOffset>
                </wp:positionV>
                <wp:extent cx="1368425" cy="360045"/>
                <wp:effectExtent l="0" t="0" r="0" b="1905"/>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360045"/>
                        </a:xfrm>
                        <a:prstGeom prst="rect">
                          <a:avLst/>
                        </a:prstGeom>
                        <a:noFill/>
                        <a:ln w="12700" cap="flat" cmpd="sng" algn="ctr">
                          <a:noFill/>
                          <a:prstDash val="solid"/>
                          <a:miter lim="800000"/>
                        </a:ln>
                        <a:effectLst/>
                      </wps:spPr>
                      <wps:txbx>
                        <w:txbxContent>
                          <w:p w:rsidR="00A82688" w:rsidRPr="00D7271C" w:rsidRDefault="00C3743E" w:rsidP="006D40FE">
                            <w:pPr>
                              <w:pStyle w:val="ad"/>
                              <w:spacing w:before="0" w:beforeAutospacing="0" w:after="0" w:afterAutospacing="0"/>
                              <w:jc w:val="center"/>
                              <w:rPr>
                                <w:rFonts w:ascii="宋体" w:hAnsi="宋体"/>
                                <w:sz w:val="21"/>
                                <w:szCs w:val="21"/>
                              </w:rPr>
                            </w:pPr>
                            <w:r>
                              <w:rPr>
                                <w:rFonts w:ascii="宋体" w:hAnsi="宋体" w:cs="Times New Roman" w:hint="eastAsia"/>
                                <w:color w:val="000000"/>
                                <w:kern w:val="24"/>
                                <w:sz w:val="21"/>
                                <w:szCs w:val="21"/>
                              </w:rPr>
                              <w:t>工业一体机</w:t>
                            </w:r>
                          </w:p>
                        </w:txbxContent>
                      </wps:txbx>
                      <wps:bodyPr anchor="ctr"/>
                    </wps:wsp>
                  </a:graphicData>
                </a:graphic>
                <wp14:sizeRelH relativeFrom="page">
                  <wp14:pctWidth>0</wp14:pctWidth>
                </wp14:sizeRelH>
                <wp14:sizeRelV relativeFrom="page">
                  <wp14:pctHeight>0</wp14:pctHeight>
                </wp14:sizeRelV>
              </wp:anchor>
            </w:drawing>
          </mc:Choice>
          <mc:Fallback>
            <w:pict>
              <v:rect id="矩形 70" o:spid="_x0000_s1027" style="position:absolute;left:0;text-align:left;margin-left:327.4pt;margin-top:95.1pt;width:107.7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" filled="f" stroked="f" strokeweight="1pt">
                <v:path arrowok="t"/>
                <v:textbox>
                  <w:txbxContent>
                    <w:p w:rsidR="00A82688" w:rsidRPr="00D7271C" w:rsidRDefault="00C3743E" w:rsidP="006D40FE">
                      <w:pPr>
                        <w:pStyle w:val="ad"/>
                        <w:spacing w:before="0" w:beforeAutospacing="0" w:after="0" w:afterAutospacing="0"/>
                        <w:jc w:val="center"/>
                        <w:rPr>
                          <w:rFonts w:ascii="宋体" w:hAnsi="宋体"/>
                          <w:sz w:val="21"/>
                          <w:szCs w:val="21"/>
                        </w:rPr>
                      </w:pPr>
                      <w:r>
                        <w:rPr>
                          <w:rFonts w:ascii="宋体" w:hAnsi="宋体" w:cs="Times New Roman" w:hint="eastAsia"/>
                          <w:color w:val="000000"/>
                          <w:kern w:val="24"/>
                          <w:sz w:val="21"/>
                          <w:szCs w:val="21"/>
                        </w:rPr>
                        <w:t>工业一体机</w:t>
                      </w:r>
                    </w:p>
                  </w:txbxContent>
                </v:textbox>
              </v:rect>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79744" behindDoc="0" locked="0" layoutInCell="1" allowOverlap="1">
                <wp:simplePos x="0" y="0"/>
                <wp:positionH relativeFrom="column">
                  <wp:posOffset>4441825</wp:posOffset>
                </wp:positionH>
                <wp:positionV relativeFrom="paragraph">
                  <wp:posOffset>2300605</wp:posOffset>
                </wp:positionV>
                <wp:extent cx="1753870" cy="289560"/>
                <wp:effectExtent l="0" t="0" r="0" b="0"/>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color w:val="000000"/>
                                <w:kern w:val="24"/>
                                <w:sz w:val="21"/>
                                <w:szCs w:val="21"/>
                              </w:rPr>
                              <w:t>VOCs</w:t>
                            </w:r>
                            <w:r w:rsidRPr="00D7271C">
                              <w:rPr>
                                <w:rFonts w:ascii="宋体" w:hAnsi="宋体" w:cs="Times New Roman" w:hint="eastAsia"/>
                                <w:color w:val="000000"/>
                                <w:kern w:val="24"/>
                                <w:sz w:val="21"/>
                                <w:szCs w:val="21"/>
                              </w:rPr>
                              <w:t>分析仪</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文本框 69" o:spid="_x0000_s1028" type="#_x0000_t202" style="position:absolute;left:0;text-align:left;margin-left:349.75pt;margin-top:181.15pt;width:138.1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" filled="f" stroked="f">
                <v:textbox style="mso-fit-shape-to-text:t">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color w:val="000000"/>
                          <w:kern w:val="24"/>
                          <w:sz w:val="21"/>
                          <w:szCs w:val="21"/>
                        </w:rPr>
                        <w:t>VOCs</w:t>
                      </w:r>
                      <w:r w:rsidRPr="00D7271C">
                        <w:rPr>
                          <w:rFonts w:ascii="宋体" w:hAnsi="宋体" w:cs="Times New Roman" w:hint="eastAsia"/>
                          <w:color w:val="000000"/>
                          <w:kern w:val="24"/>
                          <w:sz w:val="21"/>
                          <w:szCs w:val="21"/>
                        </w:rPr>
                        <w:t>分析仪</w:t>
                      </w:r>
                    </w:p>
                  </w:txbxContent>
                </v:textbox>
              </v:shape>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2425700</wp:posOffset>
                </wp:positionV>
                <wp:extent cx="1584325" cy="0"/>
                <wp:effectExtent l="21590" t="59690" r="13335" b="54610"/>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325" cy="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70950" id="直接箭头连接符 62" o:spid="_x0000_s1026" type="#_x0000_t32" style="position:absolute;left:0;text-align:left;margin-left:225pt;margin-top:191pt;width:124.7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" strokecolor="#ed7d31" strokeweight="1pt">
                <v:stroke endarrow="block" joinstyle="miter"/>
              </v:shape>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76672" behindDoc="0" locked="0" layoutInCell="1" allowOverlap="1">
                <wp:simplePos x="0" y="0"/>
                <wp:positionH relativeFrom="column">
                  <wp:posOffset>2857500</wp:posOffset>
                </wp:positionH>
                <wp:positionV relativeFrom="paragraph">
                  <wp:posOffset>5998210</wp:posOffset>
                </wp:positionV>
                <wp:extent cx="1584325" cy="0"/>
                <wp:effectExtent l="17145" t="58420" r="8255" b="55880"/>
                <wp:wrapNone/>
                <wp:docPr id="71" name="直接箭头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325" cy="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E7A4" id="直接箭头连接符 71" o:spid="_x0000_s1026" type="#_x0000_t32" style="position:absolute;left:0;text-align:left;margin-left:225pt;margin-top:472.3pt;width:124.7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" strokecolor="#ed7d31" strokeweight="1pt">
                <v:stroke endarrow="block" joinstyle="miter"/>
              </v:shape>
            </w:pict>
          </mc:Fallback>
        </mc:AlternateContent>
      </w:r>
      <w:r w:rsidRPr="00D7271C">
        <w:rPr>
          <w:rFonts w:ascii="宋体" w:hAnsi="宋体" w:cs="FJHDKS+ËÎÌå"/>
          <w:noProof/>
          <w:spacing w:val="1"/>
        </w:rPr>
        <mc:AlternateContent>
          <mc:Choice Requires="wps">
            <w:drawing>
              <wp:anchor distT="0" distB="0" distL="114300" distR="114300" simplePos="0" relativeHeight="251675648" behindDoc="0" locked="0" layoutInCell="1" allowOverlap="1">
                <wp:simplePos x="0" y="0"/>
                <wp:positionH relativeFrom="column">
                  <wp:posOffset>2837180</wp:posOffset>
                </wp:positionH>
                <wp:positionV relativeFrom="paragraph">
                  <wp:posOffset>4341495</wp:posOffset>
                </wp:positionV>
                <wp:extent cx="1584325" cy="0"/>
                <wp:effectExtent l="23495" t="55245" r="11430" b="59055"/>
                <wp:wrapNone/>
                <wp:docPr id="65" name="直接箭头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325" cy="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10F55" id="直接箭头连接符 65" o:spid="_x0000_s1026" type="#_x0000_t32" style="position:absolute;left:0;text-align:left;margin-left:223.4pt;margin-top:341.85pt;width:124.7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" strokecolor="#ed7d31" strokeweight="1pt">
                <v:stroke endarrow="block" joinstyle="miter"/>
              </v:shape>
            </w:pict>
          </mc:Fallback>
        </mc:AlternateContent>
      </w:r>
      <w:r w:rsidRPr="00B67643">
        <w:rPr>
          <w:rFonts w:ascii="FJHDKS+ËÎÌå" w:hAnsi="FJHDKS+ËÎÌå" w:cs="FJHDKS+ËÎÌå"/>
          <w:noProof/>
          <w:spacing w:val="1"/>
        </w:rPr>
        <mc:AlternateContent>
          <mc:Choice Requires="wps">
            <w:drawing>
              <wp:anchor distT="0" distB="0" distL="114300" distR="114300" simplePos="0" relativeHeight="251681792" behindDoc="0" locked="0" layoutInCell="1" allowOverlap="1">
                <wp:simplePos x="0" y="0"/>
                <wp:positionH relativeFrom="column">
                  <wp:posOffset>4410075</wp:posOffset>
                </wp:positionH>
                <wp:positionV relativeFrom="paragraph">
                  <wp:posOffset>4214495</wp:posOffset>
                </wp:positionV>
                <wp:extent cx="2168525" cy="289560"/>
                <wp:effectExtent l="0" t="0" r="0" b="0"/>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hint="eastAsia"/>
                                <w:color w:val="000000"/>
                                <w:kern w:val="24"/>
                                <w:sz w:val="21"/>
                                <w:szCs w:val="21"/>
                              </w:rPr>
                              <w:t>零气发生器</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文本框 67" o:spid="_x0000_s1029" type="#_x0000_t202" style="position:absolute;left:0;text-align:left;margin-left:347.25pt;margin-top:331.85pt;width:170.75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" filled="f" stroked="f">
                <v:textbox style="mso-fit-shape-to-text:t">
                  <w:txbxContent>
                    <w:p w:rsidR="00A82688" w:rsidRPr="00D7271C" w:rsidRDefault="00A82688" w:rsidP="006D40FE">
                      <w:pPr>
                        <w:pStyle w:val="ad"/>
                        <w:spacing w:before="0" w:beforeAutospacing="0" w:after="0" w:afterAutospacing="0"/>
                        <w:textAlignment w:val="baseline"/>
                        <w:rPr>
                          <w:rFonts w:ascii="宋体" w:hAnsi="宋体"/>
                          <w:sz w:val="21"/>
                          <w:szCs w:val="21"/>
                        </w:rPr>
                      </w:pPr>
                      <w:r w:rsidRPr="00D7271C">
                        <w:rPr>
                          <w:rFonts w:ascii="宋体" w:hAnsi="宋体" w:cs="Times New Roman" w:hint="eastAsia"/>
                          <w:color w:val="000000"/>
                          <w:kern w:val="24"/>
                          <w:sz w:val="21"/>
                          <w:szCs w:val="21"/>
                        </w:rPr>
                        <w:t>零气发生器</w:t>
                      </w:r>
                    </w:p>
                  </w:txbxContent>
                </v:textbox>
              </v:shape>
            </w:pict>
          </mc:Fallback>
        </mc:AlternateContent>
      </w:r>
      <w:r>
        <w:rPr>
          <w:noProof/>
        </w:rPr>
        <w:drawing>
          <wp:inline distT="0" distB="0" distL="0" distR="0" wp14:anchorId="358B4DC1" wp14:editId="01A12692">
            <wp:extent cx="3030895" cy="7734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0482" cy="7758765"/>
                    </a:xfrm>
                    <a:prstGeom prst="rect">
                      <a:avLst/>
                    </a:prstGeom>
                  </pic:spPr>
                </pic:pic>
              </a:graphicData>
            </a:graphic>
          </wp:inline>
        </w:drawing>
      </w:r>
      <w:r w:rsidR="006D40FE" w:rsidRPr="00B67643">
        <w:rPr>
          <w:noProof/>
        </w:rPr>
        <w:t xml:space="preserve"> </w:t>
      </w:r>
      <w:bookmarkStart w:id="5" w:name="_GoBack"/>
      <w:bookmarkEnd w:id="5"/>
    </w:p>
    <w:p w:rsidR="006D40FE" w:rsidRDefault="006D40FE" w:rsidP="006D40FE">
      <w:pPr>
        <w:spacing w:afterLines="100" w:after="240"/>
        <w:ind w:firstLineChars="200" w:firstLine="424"/>
        <w:jc w:val="center"/>
        <w:rPr>
          <w:rFonts w:ascii="FJHDKS+ËÎÌå" w:hAnsi="FJHDKS+ËÎÌå" w:cs="FJHDKS+ËÎÌå"/>
          <w:color w:val="000000"/>
        </w:rPr>
      </w:pPr>
      <w:r>
        <w:rPr>
          <w:rFonts w:ascii="宋体" w:hAnsi="宋体" w:cs="FJHDKS+ËÎÌå" w:hint="eastAsia"/>
          <w:color w:val="000000"/>
          <w:spacing w:val="1"/>
        </w:rPr>
        <w:t>HA-VOCS</w:t>
      </w:r>
      <w:r>
        <w:rPr>
          <w:rFonts w:ascii="FJHDKS+ËÎÌå" w:hAnsi="FJHDKS+ËÎÌå" w:cs="FJHDKS+ËÎÌå"/>
          <w:color w:val="000000"/>
          <w:spacing w:val="1"/>
        </w:rPr>
        <w:t>挥发性有机物在线监测系统仪表柜的前</w:t>
      </w:r>
      <w:r>
        <w:rPr>
          <w:rFonts w:ascii="FJHDKS+ËÎÌå" w:hAnsi="FJHDKS+ËÎÌå" w:cs="FJHDKS+ËÎÌå"/>
          <w:color w:val="000000"/>
        </w:rPr>
        <w:t>面板如图</w:t>
      </w:r>
      <w:r>
        <w:rPr>
          <w:rFonts w:ascii="Times New Roman"/>
          <w:color w:val="000000"/>
          <w:spacing w:val="5"/>
        </w:rPr>
        <w:t xml:space="preserve"> </w:t>
      </w:r>
      <w:r>
        <w:rPr>
          <w:rFonts w:ascii="Arial"/>
          <w:color w:val="000000"/>
          <w:spacing w:val="1"/>
        </w:rPr>
        <w:t>2-3</w:t>
      </w:r>
      <w:r>
        <w:rPr>
          <w:rFonts w:ascii="Arial"/>
          <w:color w:val="000000"/>
          <w:spacing w:val="-10"/>
        </w:rPr>
        <w:t xml:space="preserve"> </w:t>
      </w:r>
      <w:r>
        <w:rPr>
          <w:rFonts w:ascii="FJHDKS+ËÎÌå" w:hAnsi="FJHDKS+ËÎÌå" w:cs="FJHDKS+ËÎÌå"/>
          <w:color w:val="000000"/>
        </w:rPr>
        <w:t>所示</w:t>
      </w:r>
    </w:p>
    <w:p w:rsidR="004D306B" w:rsidRDefault="004D306B">
      <w:pPr>
        <w:widowControl/>
        <w:jc w:val="left"/>
        <w:rPr>
          <w:rFonts w:ascii="FJHDKS+ËÎÌå" w:hAnsi="FJHDKS+ËÎÌå" w:cs="FJHDKS+ËÎÌå"/>
          <w:color w:val="000000"/>
        </w:rPr>
      </w:pPr>
      <w:r>
        <w:rPr>
          <w:rFonts w:ascii="FJHDKS+ËÎÌå" w:hAnsi="FJHDKS+ËÎÌå" w:cs="FJHDKS+ËÎÌå"/>
          <w:color w:val="000000"/>
        </w:rPr>
        <w:br w:type="page"/>
      </w:r>
    </w:p>
    <w:p w:rsidR="006D40FE" w:rsidRPr="00FF5815" w:rsidRDefault="006D40FE" w:rsidP="006D40FE">
      <w:pPr>
        <w:spacing w:afterLines="100" w:after="240"/>
        <w:rPr>
          <w:rFonts w:ascii="FJHDKS+ËÎÌå" w:hAnsi="FJHDKS+ËÎÌå" w:cs="FJHDKS+ËÎÌå"/>
          <w:color w:val="000000"/>
        </w:rPr>
      </w:pPr>
    </w:p>
    <w:tbl>
      <w:tblPr>
        <w:tblW w:w="8647" w:type="dxa"/>
        <w:tblInd w:w="108" w:type="dxa"/>
        <w:tblLook w:val="04A0" w:firstRow="1" w:lastRow="0" w:firstColumn="1" w:lastColumn="0" w:noHBand="0" w:noVBand="1"/>
      </w:tblPr>
      <w:tblGrid>
        <w:gridCol w:w="1985"/>
        <w:gridCol w:w="6662"/>
      </w:tblGrid>
      <w:tr w:rsidR="006D40FE" w:rsidRPr="007474F1" w:rsidTr="00C846E4">
        <w:trPr>
          <w:trHeight w:val="270"/>
        </w:trPr>
        <w:tc>
          <w:tcPr>
            <w:tcW w:w="19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部件名称</w:t>
            </w:r>
          </w:p>
        </w:tc>
        <w:tc>
          <w:tcPr>
            <w:tcW w:w="6662" w:type="dxa"/>
            <w:tcBorders>
              <w:top w:val="single" w:sz="4" w:space="0" w:color="auto"/>
              <w:left w:val="nil"/>
              <w:bottom w:val="single" w:sz="4" w:space="0" w:color="auto"/>
              <w:right w:val="single" w:sz="4" w:space="0" w:color="auto"/>
            </w:tcBorders>
            <w:shd w:val="clear" w:color="000000" w:fill="D9D9D9"/>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功能</w:t>
            </w:r>
          </w:p>
        </w:tc>
      </w:tr>
      <w:tr w:rsidR="006D40FE" w:rsidRPr="007474F1" w:rsidTr="00C846E4">
        <w:trPr>
          <w:trHeight w:val="94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Pr>
                <w:rFonts w:ascii="宋体" w:hAnsi="宋体" w:cs="宋体" w:hint="eastAsia"/>
                <w:color w:val="000000"/>
                <w:kern w:val="0"/>
                <w:szCs w:val="21"/>
              </w:rPr>
              <w:t>工业一体机</w:t>
            </w:r>
          </w:p>
        </w:tc>
        <w:tc>
          <w:tcPr>
            <w:tcW w:w="6662" w:type="dxa"/>
            <w:tcBorders>
              <w:top w:val="nil"/>
              <w:left w:val="nil"/>
              <w:bottom w:val="single" w:sz="4" w:space="0" w:color="auto"/>
              <w:right w:val="single" w:sz="4" w:space="0" w:color="auto"/>
            </w:tcBorders>
            <w:shd w:val="clear" w:color="auto" w:fill="auto"/>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协调控制各模块，汇总所有的气体浓度信息和工作状态信息，具有生成报表、存储数据、查询历史记录、与环保部门联网等通信功。</w:t>
            </w:r>
          </w:p>
        </w:tc>
      </w:tr>
      <w:tr w:rsidR="006D40FE" w:rsidRPr="007474F1" w:rsidTr="00C846E4">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VOCs气体分析仪</w:t>
            </w:r>
          </w:p>
        </w:tc>
        <w:tc>
          <w:tcPr>
            <w:tcW w:w="6662" w:type="dxa"/>
            <w:tcBorders>
              <w:top w:val="nil"/>
              <w:left w:val="nil"/>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与采样预处理系统结合，测量CH4</w:t>
            </w:r>
            <w:r>
              <w:rPr>
                <w:rFonts w:ascii="宋体" w:hAnsi="宋体" w:cs="宋体" w:hint="eastAsia"/>
                <w:color w:val="000000"/>
                <w:kern w:val="0"/>
                <w:szCs w:val="21"/>
              </w:rPr>
              <w:t>、</w:t>
            </w:r>
            <w:r w:rsidRPr="007474F1">
              <w:rPr>
                <w:rFonts w:ascii="宋体" w:hAnsi="宋体" w:cs="宋体" w:hint="eastAsia"/>
                <w:color w:val="000000"/>
                <w:kern w:val="0"/>
                <w:szCs w:val="21"/>
              </w:rPr>
              <w:t>NMTHC</w:t>
            </w:r>
            <w:r>
              <w:rPr>
                <w:rFonts w:ascii="宋体" w:hAnsi="宋体" w:cs="宋体" w:hint="eastAsia"/>
                <w:color w:val="000000"/>
                <w:kern w:val="0"/>
                <w:szCs w:val="21"/>
              </w:rPr>
              <w:t>和</w:t>
            </w:r>
            <w:r>
              <w:rPr>
                <w:rFonts w:ascii="宋体" w:hAnsi="宋体" w:cs="宋体"/>
                <w:color w:val="000000"/>
                <w:kern w:val="0"/>
                <w:szCs w:val="21"/>
              </w:rPr>
              <w:t>苯系物</w:t>
            </w:r>
            <w:r w:rsidRPr="007474F1">
              <w:rPr>
                <w:rFonts w:ascii="宋体" w:hAnsi="宋体" w:cs="宋体" w:hint="eastAsia"/>
                <w:color w:val="000000"/>
                <w:kern w:val="0"/>
                <w:szCs w:val="21"/>
              </w:rPr>
              <w:t>等气体浓度。</w:t>
            </w:r>
          </w:p>
        </w:tc>
      </w:tr>
      <w:tr w:rsidR="006D40FE" w:rsidRPr="007474F1" w:rsidTr="00C846E4">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零气发生器</w:t>
            </w:r>
          </w:p>
        </w:tc>
        <w:tc>
          <w:tcPr>
            <w:tcW w:w="6662" w:type="dxa"/>
            <w:tcBorders>
              <w:top w:val="nil"/>
              <w:left w:val="nil"/>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给VOCs气体分析</w:t>
            </w:r>
            <w:proofErr w:type="gramStart"/>
            <w:r w:rsidRPr="007474F1">
              <w:rPr>
                <w:rFonts w:ascii="宋体" w:hAnsi="宋体" w:cs="宋体" w:hint="eastAsia"/>
                <w:color w:val="000000"/>
                <w:kern w:val="0"/>
                <w:szCs w:val="21"/>
              </w:rPr>
              <w:t>仪提供</w:t>
            </w:r>
            <w:proofErr w:type="gramEnd"/>
            <w:r w:rsidRPr="007474F1">
              <w:rPr>
                <w:rFonts w:ascii="宋体" w:hAnsi="宋体" w:cs="宋体" w:hint="eastAsia"/>
                <w:color w:val="000000"/>
                <w:kern w:val="0"/>
                <w:szCs w:val="21"/>
              </w:rPr>
              <w:t>纯净的零气。</w:t>
            </w:r>
          </w:p>
        </w:tc>
      </w:tr>
      <w:tr w:rsidR="006D40FE" w:rsidRPr="007474F1" w:rsidTr="00C846E4">
        <w:trPr>
          <w:trHeight w:val="8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电控系统</w:t>
            </w:r>
          </w:p>
        </w:tc>
        <w:tc>
          <w:tcPr>
            <w:tcW w:w="6662" w:type="dxa"/>
            <w:tcBorders>
              <w:top w:val="nil"/>
              <w:left w:val="nil"/>
              <w:bottom w:val="single" w:sz="4" w:space="0" w:color="auto"/>
              <w:right w:val="single" w:sz="4" w:space="0" w:color="auto"/>
            </w:tcBorders>
            <w:shd w:val="clear" w:color="auto" w:fill="auto"/>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电控系统由开关、继电器、ADAM、PLC、温控器、接线端子等组成，主要实现系统内设备的供电及信号传输功能 。</w:t>
            </w:r>
          </w:p>
        </w:tc>
      </w:tr>
      <w:tr w:rsidR="006D40FE" w:rsidRPr="007474F1" w:rsidTr="00C846E4">
        <w:trPr>
          <w:trHeight w:val="6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采样预处理系统</w:t>
            </w:r>
          </w:p>
        </w:tc>
        <w:tc>
          <w:tcPr>
            <w:tcW w:w="6662" w:type="dxa"/>
            <w:tcBorders>
              <w:top w:val="nil"/>
              <w:left w:val="nil"/>
              <w:bottom w:val="single" w:sz="4" w:space="0" w:color="auto"/>
              <w:right w:val="single" w:sz="4" w:space="0" w:color="auto"/>
            </w:tcBorders>
            <w:shd w:val="clear" w:color="auto" w:fill="auto"/>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由采样探头、伴热管线、高温泵、精密过滤器等组成，实现气体的采样和预处</w:t>
            </w:r>
            <w:r>
              <w:rPr>
                <w:rFonts w:ascii="宋体" w:hAnsi="宋体" w:cs="宋体" w:hint="eastAsia"/>
                <w:color w:val="000000"/>
                <w:kern w:val="0"/>
                <w:szCs w:val="21"/>
              </w:rPr>
              <w:t>理</w:t>
            </w:r>
            <w:r w:rsidRPr="007474F1">
              <w:rPr>
                <w:rFonts w:ascii="宋体" w:hAnsi="宋体" w:cs="宋体" w:hint="eastAsia"/>
                <w:color w:val="000000"/>
                <w:kern w:val="0"/>
                <w:szCs w:val="21"/>
              </w:rPr>
              <w:t>过程。</w:t>
            </w:r>
          </w:p>
        </w:tc>
      </w:tr>
      <w:tr w:rsidR="006D40FE" w:rsidRPr="007474F1" w:rsidTr="00C846E4">
        <w:trPr>
          <w:trHeight w:val="6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D40FE" w:rsidRPr="007474F1" w:rsidRDefault="006D40FE" w:rsidP="00C846E4">
            <w:pPr>
              <w:widowControl/>
              <w:jc w:val="left"/>
              <w:rPr>
                <w:rFonts w:ascii="宋体" w:hAnsi="宋体" w:cs="宋体"/>
                <w:color w:val="000000"/>
                <w:kern w:val="0"/>
                <w:szCs w:val="21"/>
              </w:rPr>
            </w:pPr>
            <w:r w:rsidRPr="007474F1">
              <w:rPr>
                <w:rFonts w:ascii="宋体" w:hAnsi="宋体" w:cs="宋体" w:hint="eastAsia"/>
                <w:color w:val="000000"/>
                <w:kern w:val="0"/>
                <w:szCs w:val="21"/>
              </w:rPr>
              <w:t>气路控制系统</w:t>
            </w:r>
          </w:p>
        </w:tc>
        <w:tc>
          <w:tcPr>
            <w:tcW w:w="6662" w:type="dxa"/>
            <w:tcBorders>
              <w:top w:val="nil"/>
              <w:left w:val="nil"/>
              <w:bottom w:val="single" w:sz="4" w:space="0" w:color="auto"/>
              <w:right w:val="single" w:sz="4" w:space="0" w:color="auto"/>
            </w:tcBorders>
            <w:shd w:val="clear" w:color="auto" w:fill="auto"/>
            <w:vAlign w:val="center"/>
            <w:hideMark/>
          </w:tcPr>
          <w:p w:rsidR="006D40FE" w:rsidRPr="007474F1" w:rsidRDefault="006D40FE" w:rsidP="00C846E4">
            <w:pPr>
              <w:widowControl/>
              <w:jc w:val="left"/>
              <w:rPr>
                <w:rFonts w:ascii="宋体" w:hAnsi="宋体" w:cs="宋体"/>
                <w:color w:val="000000"/>
                <w:kern w:val="0"/>
                <w:szCs w:val="21"/>
              </w:rPr>
            </w:pPr>
            <w:r w:rsidRPr="00BE660E">
              <w:rPr>
                <w:rFonts w:ascii="宋体" w:hAnsi="宋体" w:cs="宋体" w:hint="eastAsia"/>
                <w:kern w:val="0"/>
                <w:szCs w:val="21"/>
              </w:rPr>
              <w:t>由过滤器、</w:t>
            </w:r>
            <w:r w:rsidRPr="007474F1">
              <w:rPr>
                <w:rFonts w:ascii="宋体" w:hAnsi="宋体" w:cs="宋体" w:hint="eastAsia"/>
                <w:color w:val="000000"/>
                <w:kern w:val="0"/>
                <w:szCs w:val="21"/>
              </w:rPr>
              <w:t>电磁压力开关组成，主要实现采样泵供气、探头反吹，流速等功能。</w:t>
            </w:r>
          </w:p>
        </w:tc>
      </w:tr>
    </w:tbl>
    <w:p w:rsidR="006D40FE" w:rsidRPr="00DD42ED" w:rsidRDefault="006D40FE" w:rsidP="006D40FE">
      <w:pPr>
        <w:autoSpaceDE w:val="0"/>
        <w:autoSpaceDN w:val="0"/>
        <w:spacing w:line="233" w:lineRule="exact"/>
        <w:jc w:val="center"/>
        <w:rPr>
          <w:rFonts w:ascii="VLQHQS+ºÚÌå" w:hAnsi="Calibri" w:cs="Times New Roman"/>
          <w:color w:val="000000"/>
          <w:szCs w:val="22"/>
          <w:lang w:val="ru-RU"/>
        </w:rPr>
      </w:pPr>
      <w:r w:rsidRPr="00AD66CF">
        <w:rPr>
          <w:rFonts w:ascii="VLQHQS+ºÚÌå" w:hAnsi="VLQHQS+ºÚÌå" w:cs="VLQHQS+ºÚÌå"/>
          <w:color w:val="000000"/>
          <w:spacing w:val="-7"/>
          <w:szCs w:val="22"/>
          <w:lang w:val="ru-RU"/>
        </w:rPr>
        <w:t>表</w:t>
      </w:r>
      <w:r w:rsidRPr="00AD66CF">
        <w:rPr>
          <w:rFonts w:ascii="Arial" w:hAnsi="Calibri" w:cs="Times New Roman"/>
          <w:color w:val="000000"/>
          <w:spacing w:val="-3"/>
          <w:szCs w:val="22"/>
          <w:lang w:val="ru-RU"/>
        </w:rPr>
        <w:t>2-1</w:t>
      </w:r>
      <w:r w:rsidRPr="00AD66CF">
        <w:rPr>
          <w:rFonts w:ascii="Arial" w:hAnsi="Calibri" w:cs="Times New Roman"/>
          <w:color w:val="000000"/>
          <w:spacing w:val="37"/>
          <w:szCs w:val="22"/>
          <w:lang w:val="ru-RU"/>
        </w:rPr>
        <w:t xml:space="preserve"> </w:t>
      </w:r>
      <w:r w:rsidRPr="00AD66CF">
        <w:rPr>
          <w:rFonts w:ascii="VLQHQS+ºÚÌå" w:hAnsi="VLQHQS+ºÚÌå" w:cs="VLQHQS+ºÚÌå"/>
          <w:color w:val="000000"/>
          <w:spacing w:val="-7"/>
          <w:szCs w:val="22"/>
          <w:lang w:val="ru-RU"/>
        </w:rPr>
        <w:t>废气治理</w:t>
      </w:r>
      <w:r w:rsidRPr="00AD66CF">
        <w:rPr>
          <w:rFonts w:ascii="Arial" w:hAnsi="Calibri" w:cs="Times New Roman"/>
          <w:color w:val="000000"/>
          <w:spacing w:val="-7"/>
          <w:szCs w:val="22"/>
          <w:lang w:val="ru-RU"/>
        </w:rPr>
        <w:t>VOC</w:t>
      </w:r>
      <w:r>
        <w:rPr>
          <w:rFonts w:ascii="Arial" w:hAnsi="Calibri" w:cs="Times New Roman"/>
          <w:color w:val="000000"/>
          <w:spacing w:val="-7"/>
          <w:szCs w:val="22"/>
          <w:lang w:val="ru-RU"/>
        </w:rPr>
        <w:t>s</w:t>
      </w:r>
      <w:r w:rsidRPr="00AD66CF">
        <w:rPr>
          <w:rFonts w:ascii="VLQHQS+ºÚÌå" w:hAnsi="VLQHQS+ºÚÌå" w:cs="VLQHQS+ºÚÌå"/>
          <w:color w:val="000000"/>
          <w:spacing w:val="-5"/>
          <w:szCs w:val="22"/>
          <w:lang w:val="ru-RU"/>
        </w:rPr>
        <w:t>机柜各部分名称</w:t>
      </w:r>
    </w:p>
    <w:p w:rsidR="006D40FE" w:rsidRPr="00221314" w:rsidRDefault="006D40FE" w:rsidP="006D40FE">
      <w:pPr>
        <w:spacing w:afterLines="50" w:after="120"/>
        <w:jc w:val="left"/>
        <w:rPr>
          <w:rFonts w:ascii="宋体" w:hAnsi="宋体" w:cs="VLQHQS+ºÚÌå"/>
          <w:color w:val="000000"/>
          <w:spacing w:val="1"/>
          <w:sz w:val="28"/>
          <w:szCs w:val="28"/>
        </w:rPr>
      </w:pPr>
      <w:r>
        <w:rPr>
          <w:rFonts w:ascii="宋体" w:hAnsi="宋体" w:cs="VLQHQS+ºÚÌå"/>
          <w:color w:val="000000"/>
          <w:spacing w:val="1"/>
          <w:sz w:val="28"/>
          <w:szCs w:val="28"/>
        </w:rPr>
        <w:br w:type="page"/>
      </w:r>
      <w:r w:rsidRPr="00221314">
        <w:rPr>
          <w:rFonts w:ascii="宋体" w:hAnsi="宋体" w:cs="VLQHQS+ºÚÌå" w:hint="eastAsia"/>
          <w:color w:val="000000"/>
          <w:spacing w:val="1"/>
          <w:sz w:val="28"/>
          <w:szCs w:val="28"/>
        </w:rPr>
        <w:lastRenderedPageBreak/>
        <w:t>2.1</w:t>
      </w:r>
      <w:r w:rsidRPr="00221314">
        <w:rPr>
          <w:rFonts w:ascii="宋体" w:hAnsi="宋体" w:cs="VLQHQS+ºÚÌå"/>
          <w:color w:val="000000"/>
          <w:spacing w:val="1"/>
          <w:sz w:val="28"/>
          <w:szCs w:val="28"/>
        </w:rPr>
        <w:t>气态污染物监测子系统</w:t>
      </w:r>
    </w:p>
    <w:p w:rsidR="006D40FE" w:rsidRPr="00221314" w:rsidRDefault="006D40FE" w:rsidP="006D40FE">
      <w:pPr>
        <w:spacing w:afterLines="50" w:after="120"/>
        <w:jc w:val="left"/>
        <w:rPr>
          <w:rFonts w:ascii="宋体" w:hAnsi="宋体" w:cs="VLQHQS+ºÚÌå"/>
          <w:color w:val="000000"/>
          <w:spacing w:val="2"/>
          <w:sz w:val="24"/>
        </w:rPr>
      </w:pPr>
      <w:r w:rsidRPr="00221314">
        <w:rPr>
          <w:rFonts w:ascii="宋体" w:hAnsi="宋体" w:cs="VLQHQS+ºÚÌå" w:hint="eastAsia"/>
          <w:color w:val="000000"/>
          <w:spacing w:val="2"/>
          <w:sz w:val="24"/>
        </w:rPr>
        <w:t>2.1.1</w:t>
      </w:r>
      <w:r w:rsidRPr="00221314">
        <w:rPr>
          <w:rFonts w:ascii="宋体" w:hAnsi="宋体" w:cs="VLQHQS+ºÚÌå"/>
          <w:color w:val="000000"/>
          <w:spacing w:val="2"/>
          <w:sz w:val="24"/>
        </w:rPr>
        <w:t>采样预处理系统</w:t>
      </w:r>
    </w:p>
    <w:p w:rsidR="006D40FE" w:rsidRPr="00221314" w:rsidRDefault="006D40FE" w:rsidP="006D40FE">
      <w:pPr>
        <w:spacing w:afterLines="50" w:after="120"/>
        <w:jc w:val="left"/>
        <w:rPr>
          <w:rFonts w:ascii="宋体" w:hAnsi="宋体" w:cs="FJHDKS+ËÎÌå"/>
          <w:color w:val="000000"/>
          <w:spacing w:val="1"/>
        </w:rPr>
      </w:pPr>
      <w:r w:rsidRPr="00221314">
        <w:rPr>
          <w:rFonts w:ascii="宋体" w:hAnsi="宋体" w:cs="FJHDKS+ËÎÌå"/>
          <w:color w:val="000000"/>
          <w:spacing w:val="1"/>
        </w:rPr>
        <w:t>采样预处理系统由采样单元、标定单元、反吹单元及电气控制单元组成</w:t>
      </w:r>
      <w:r>
        <w:rPr>
          <w:rFonts w:ascii="宋体" w:hAnsi="宋体" w:cs="FJHDKS+ËÎÌå" w:hint="eastAsia"/>
          <w:color w:val="000000"/>
          <w:spacing w:val="1"/>
        </w:rPr>
        <w:t>。</w:t>
      </w:r>
    </w:p>
    <w:p w:rsidR="006D40FE" w:rsidRDefault="006D40FE" w:rsidP="006D40FE">
      <w:pPr>
        <w:autoSpaceDE w:val="0"/>
        <w:autoSpaceDN w:val="0"/>
        <w:spacing w:afterLines="50" w:after="120"/>
        <w:jc w:val="center"/>
        <w:rPr>
          <w:noProof/>
        </w:rPr>
      </w:pPr>
      <w:r w:rsidRPr="00671D26">
        <w:rPr>
          <w:noProof/>
        </w:rPr>
        <w:drawing>
          <wp:inline distT="0" distB="0" distL="0" distR="0">
            <wp:extent cx="5524500" cy="5340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5340350"/>
                    </a:xfrm>
                    <a:prstGeom prst="rect">
                      <a:avLst/>
                    </a:prstGeom>
                    <a:noFill/>
                    <a:ln>
                      <a:noFill/>
                    </a:ln>
                  </pic:spPr>
                </pic:pic>
              </a:graphicData>
            </a:graphic>
          </wp:inline>
        </w:drawing>
      </w:r>
    </w:p>
    <w:p w:rsidR="006D40FE" w:rsidRPr="00D847FF" w:rsidRDefault="006D40FE" w:rsidP="006D40FE">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sidRPr="00D847FF">
        <w:rPr>
          <w:rFonts w:ascii="宋体" w:hAnsi="宋体"/>
          <w:spacing w:val="1"/>
        </w:rPr>
        <w:t>2-4</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挥发性有机物在线监测系统</w:t>
      </w:r>
      <w:r w:rsidRPr="00D847FF">
        <w:rPr>
          <w:rFonts w:ascii="宋体" w:hAnsi="宋体" w:cs="VLQHQS+ºÚÌå"/>
          <w:spacing w:val="-7"/>
        </w:rPr>
        <w:t>气路流程图</w:t>
      </w:r>
    </w:p>
    <w:p w:rsidR="006D40FE" w:rsidRDefault="006D40FE" w:rsidP="006D40FE">
      <w:pPr>
        <w:autoSpaceDE w:val="0"/>
        <w:autoSpaceDN w:val="0"/>
        <w:spacing w:afterLines="50" w:after="120"/>
        <w:ind w:firstLineChars="200" w:firstLine="420"/>
        <w:jc w:val="left"/>
        <w:rPr>
          <w:rFonts w:ascii="宋体" w:hAnsi="宋体" w:cs="FJHDKS+ËÎÌå"/>
          <w:color w:val="000000"/>
        </w:rPr>
      </w:pPr>
      <w:r w:rsidRPr="00221314">
        <w:rPr>
          <w:rFonts w:ascii="宋体" w:hAnsi="宋体" w:cs="FJHDKS+ËÎÌå"/>
          <w:color w:val="000000"/>
        </w:rPr>
        <w:t>图</w:t>
      </w:r>
      <w:r w:rsidRPr="00221314">
        <w:rPr>
          <w:rFonts w:ascii="宋体" w:hAnsi="宋体"/>
          <w:color w:val="000000"/>
          <w:spacing w:val="-2"/>
        </w:rPr>
        <w:t xml:space="preserve"> </w:t>
      </w:r>
      <w:r w:rsidRPr="00221314">
        <w:rPr>
          <w:rFonts w:ascii="宋体" w:hAnsi="宋体"/>
          <w:color w:val="000000"/>
          <w:spacing w:val="1"/>
        </w:rPr>
        <w:t>2-4</w:t>
      </w:r>
      <w:r w:rsidRPr="00221314">
        <w:rPr>
          <w:rFonts w:ascii="宋体" w:hAnsi="宋体"/>
          <w:color w:val="000000"/>
          <w:spacing w:val="-9"/>
        </w:rPr>
        <w:t xml:space="preserve"> </w:t>
      </w:r>
      <w:r w:rsidRPr="00221314">
        <w:rPr>
          <w:rFonts w:ascii="宋体" w:hAnsi="宋体" w:cs="FJHDKS+ËÎÌå"/>
          <w:color w:val="000000"/>
          <w:spacing w:val="1"/>
        </w:rPr>
        <w:t>是预处理系统气路流程图，该图方便用户理解整个系统的气路流向，也方便用户进行日常检修</w:t>
      </w:r>
      <w:r w:rsidRPr="00221314">
        <w:rPr>
          <w:rFonts w:ascii="宋体" w:hAnsi="宋体" w:cs="FJHDKS+ËÎÌå"/>
          <w:color w:val="000000"/>
        </w:rPr>
        <w:t>参考</w:t>
      </w:r>
      <w:r w:rsidRPr="00221314">
        <w:rPr>
          <w:rFonts w:ascii="宋体" w:hAnsi="宋体" w:cs="FJHDKS+ËÎÌå" w:hint="eastAsia"/>
          <w:color w:val="000000"/>
        </w:rPr>
        <w:t>。</w:t>
      </w:r>
    </w:p>
    <w:p w:rsidR="006D40FE" w:rsidRPr="00357BDA" w:rsidRDefault="006D40FE" w:rsidP="006D40FE">
      <w:pPr>
        <w:autoSpaceDE w:val="0"/>
        <w:autoSpaceDN w:val="0"/>
        <w:spacing w:afterLines="50" w:after="120"/>
        <w:jc w:val="left"/>
        <w:rPr>
          <w:rFonts w:ascii="宋体" w:hAnsi="宋体" w:cs="FJHDKS+ËÎÌå"/>
          <w:color w:val="000000"/>
        </w:rPr>
      </w:pPr>
    </w:p>
    <w:p w:rsidR="006D40FE" w:rsidRDefault="006D40FE">
      <w:pPr>
        <w:widowControl/>
        <w:jc w:val="left"/>
        <w:rPr>
          <w:rFonts w:ascii="宋体" w:hAnsi="宋体"/>
          <w:color w:val="000000"/>
          <w:spacing w:val="1"/>
          <w:sz w:val="24"/>
        </w:rPr>
      </w:pPr>
      <w:r>
        <w:rPr>
          <w:rFonts w:ascii="宋体" w:hAnsi="宋体"/>
          <w:color w:val="000000"/>
          <w:spacing w:val="1"/>
          <w:sz w:val="24"/>
        </w:rPr>
        <w:br w:type="page"/>
      </w:r>
    </w:p>
    <w:p w:rsidR="006D40FE" w:rsidRPr="00221314" w:rsidRDefault="006D40FE" w:rsidP="006D40FE">
      <w:pPr>
        <w:spacing w:afterLines="50" w:after="120"/>
        <w:jc w:val="left"/>
        <w:rPr>
          <w:rFonts w:ascii="宋体" w:hAnsi="宋体" w:cs="VLQHQS+ºÚÌå"/>
          <w:color w:val="000000"/>
          <w:spacing w:val="3"/>
          <w:sz w:val="24"/>
        </w:rPr>
      </w:pPr>
      <w:r w:rsidRPr="00221314">
        <w:rPr>
          <w:rFonts w:ascii="宋体" w:hAnsi="宋体"/>
          <w:color w:val="000000"/>
          <w:spacing w:val="1"/>
          <w:sz w:val="24"/>
        </w:rPr>
        <w:lastRenderedPageBreak/>
        <w:t>2.1.2</w:t>
      </w:r>
      <w:r w:rsidRPr="00221314">
        <w:rPr>
          <w:rFonts w:ascii="宋体" w:hAnsi="宋体"/>
          <w:color w:val="000000"/>
          <w:spacing w:val="2"/>
          <w:sz w:val="24"/>
        </w:rPr>
        <w:t xml:space="preserve"> VOC</w:t>
      </w:r>
      <w:r>
        <w:rPr>
          <w:rFonts w:ascii="宋体" w:hAnsi="宋体"/>
          <w:color w:val="000000"/>
          <w:spacing w:val="2"/>
          <w:sz w:val="24"/>
        </w:rPr>
        <w:t>s</w:t>
      </w:r>
      <w:r w:rsidRPr="00221314">
        <w:rPr>
          <w:rFonts w:ascii="宋体" w:hAnsi="宋体" w:cs="VLQHQS+ºÚÌå"/>
          <w:color w:val="000000"/>
          <w:spacing w:val="3"/>
          <w:sz w:val="24"/>
        </w:rPr>
        <w:t>气体分析仪</w:t>
      </w:r>
    </w:p>
    <w:p w:rsidR="006D40FE" w:rsidRDefault="006D40FE" w:rsidP="006D40FE">
      <w:pPr>
        <w:autoSpaceDE w:val="0"/>
        <w:autoSpaceDN w:val="0"/>
        <w:spacing w:afterLines="50" w:after="120"/>
        <w:ind w:firstLineChars="200" w:firstLine="416"/>
        <w:jc w:val="left"/>
        <w:rPr>
          <w:rFonts w:ascii="FJHDKS+ËÎÌå" w:hAnsi="FJHDKS+ËÎÌå" w:cs="FJHDKS+ËÎÌå"/>
          <w:color w:val="000000"/>
          <w:spacing w:val="1"/>
        </w:rPr>
      </w:pPr>
      <w:r w:rsidRPr="00ED3450">
        <w:rPr>
          <w:rFonts w:ascii="宋体" w:hAnsi="宋体"/>
          <w:color w:val="000000"/>
          <w:spacing w:val="-1"/>
        </w:rPr>
        <w:t>VOCs</w:t>
      </w:r>
      <w:r>
        <w:rPr>
          <w:rFonts w:ascii="FJHDKS+ËÎÌå" w:hAnsi="FJHDKS+ËÎÌå" w:cs="FJHDKS+ËÎÌå"/>
          <w:color w:val="000000"/>
          <w:spacing w:val="1"/>
        </w:rPr>
        <w:t>气体分析仪，通过总烃和甲烷含量的差值计算得到非甲烷总烃的含量，大大缩短了分析周期，同时针对高沸点非甲烷</w:t>
      </w:r>
      <w:r>
        <w:rPr>
          <w:rFonts w:ascii="FJHDKS+ËÎÌå" w:hAnsi="FJHDKS+ËÎÌå" w:cs="FJHDKS+ËÎÌå" w:hint="eastAsia"/>
          <w:color w:val="000000"/>
          <w:spacing w:val="1"/>
        </w:rPr>
        <w:t>总</w:t>
      </w:r>
      <w:r>
        <w:rPr>
          <w:rFonts w:ascii="FJHDKS+ËÎÌå" w:hAnsi="FJHDKS+ËÎÌå" w:cs="FJHDKS+ËÎÌå"/>
          <w:color w:val="000000"/>
          <w:spacing w:val="1"/>
        </w:rPr>
        <w:t>烃研制的</w:t>
      </w:r>
      <w:proofErr w:type="gramStart"/>
      <w:r>
        <w:rPr>
          <w:rFonts w:ascii="FJHDKS+ËÎÌå" w:hAnsi="FJHDKS+ËÎÌå" w:cs="FJHDKS+ËÎÌå"/>
          <w:color w:val="000000"/>
          <w:spacing w:val="1"/>
        </w:rPr>
        <w:t>高温伴热技术</w:t>
      </w:r>
      <w:proofErr w:type="gramEnd"/>
      <w:r>
        <w:rPr>
          <w:rFonts w:ascii="FJHDKS+ËÎÌå" w:hAnsi="FJHDKS+ËÎÌå" w:cs="FJHDKS+ËÎÌå"/>
          <w:color w:val="000000"/>
          <w:spacing w:val="1"/>
        </w:rPr>
        <w:t>大幅度减少了高沸点非甲烷总烃的色谱峰展宽，允许仪表对高沸点物质进行精确地测量，甚至在高浓度非甲烷总烃存在的情况下也可以进行该操作</w:t>
      </w:r>
      <w:r>
        <w:rPr>
          <w:rFonts w:ascii="FJHDKS+ËÎÌå" w:hAnsi="FJHDKS+ËÎÌå" w:cs="FJHDKS+ËÎÌå" w:hint="eastAsia"/>
          <w:color w:val="000000"/>
          <w:spacing w:val="1"/>
        </w:rPr>
        <w:t>。</w:t>
      </w:r>
    </w:p>
    <w:p w:rsidR="006D40FE" w:rsidRDefault="006D40FE" w:rsidP="006D40FE">
      <w:pPr>
        <w:autoSpaceDE w:val="0"/>
        <w:autoSpaceDN w:val="0"/>
        <w:spacing w:after="50"/>
        <w:ind w:firstLineChars="200" w:firstLine="420"/>
        <w:jc w:val="left"/>
        <w:rPr>
          <w:rFonts w:ascii="FJHDKS+ËÎÌå"/>
          <w:color w:val="000000"/>
        </w:rPr>
      </w:pPr>
      <w:r>
        <w:rPr>
          <w:rFonts w:ascii="FJHDKS+ËÎÌå" w:hAnsi="FJHDKS+ËÎÌå" w:cs="FJHDKS+ËÎÌå"/>
          <w:color w:val="000000"/>
        </w:rPr>
        <w:t>常用</w:t>
      </w:r>
      <w:r w:rsidRPr="00ED3450">
        <w:rPr>
          <w:rFonts w:ascii="宋体" w:hAnsi="宋体"/>
          <w:color w:val="000000"/>
        </w:rPr>
        <w:t>VOCs</w:t>
      </w:r>
      <w:r>
        <w:rPr>
          <w:rFonts w:ascii="FJHDKS+ËÎÌå" w:hAnsi="FJHDKS+ËÎÌå" w:cs="FJHDKS+ËÎÌå"/>
          <w:color w:val="000000"/>
          <w:spacing w:val="-3"/>
        </w:rPr>
        <w:t>气体分析仪是一款甲烷非甲烷总烃分析仪，除了具有常规色谱仪的分离和测量系统外，</w:t>
      </w:r>
      <w:r w:rsidRPr="00ED3450">
        <w:rPr>
          <w:rFonts w:ascii="宋体" w:hAnsi="宋体"/>
          <w:color w:val="000000"/>
          <w:spacing w:val="2"/>
        </w:rPr>
        <w:t>VOC</w:t>
      </w:r>
      <w:r w:rsidRPr="00ED3450">
        <w:rPr>
          <w:rFonts w:ascii="宋体" w:hAnsi="宋体" w:cs="FJHDKS+ËÎÌå" w:hint="eastAsia"/>
          <w:color w:val="000000"/>
          <w:spacing w:val="-2"/>
        </w:rPr>
        <w:t>s</w:t>
      </w:r>
      <w:r>
        <w:rPr>
          <w:rFonts w:ascii="FJHDKS+ËÎÌå" w:hAnsi="FJHDKS+ËÎÌå" w:cs="FJHDKS+ËÎÌå"/>
          <w:color w:val="000000"/>
          <w:spacing w:val="-2"/>
        </w:rPr>
        <w:t>气体分析</w:t>
      </w:r>
      <w:proofErr w:type="gramStart"/>
      <w:r>
        <w:rPr>
          <w:rFonts w:ascii="FJHDKS+ËÎÌå" w:hAnsi="FJHDKS+ËÎÌå" w:cs="FJHDKS+ËÎÌå"/>
          <w:color w:val="000000"/>
          <w:spacing w:val="-2"/>
        </w:rPr>
        <w:t>仪提供</w:t>
      </w:r>
      <w:proofErr w:type="gramEnd"/>
      <w:r>
        <w:rPr>
          <w:rFonts w:ascii="FJHDKS+ËÎÌå" w:hAnsi="FJHDKS+ËÎÌå" w:cs="FJHDKS+ËÎÌå"/>
          <w:color w:val="000000"/>
          <w:spacing w:val="-2"/>
        </w:rPr>
        <w:t>了灵活的触摸屏式操作软件、自动校准和测量功能。另外，</w:t>
      </w:r>
      <w:r>
        <w:rPr>
          <w:rFonts w:ascii="Times New Roman"/>
          <w:color w:val="000000"/>
          <w:spacing w:val="4"/>
        </w:rPr>
        <w:t>VOCs</w:t>
      </w:r>
      <w:r>
        <w:rPr>
          <w:rFonts w:ascii="FJHDKS+ËÎÌå" w:hAnsi="FJHDKS+ËÎÌå" w:cs="FJHDKS+ËÎÌå"/>
          <w:color w:val="000000"/>
          <w:spacing w:val="1"/>
        </w:rPr>
        <w:t>气体分析仪还具有以下几</w:t>
      </w:r>
      <w:r>
        <w:rPr>
          <w:rFonts w:ascii="FJHDKS+ËÎÌå" w:hAnsi="FJHDKS+ËÎÌå" w:cs="FJHDKS+ËÎÌå"/>
          <w:color w:val="000000"/>
        </w:rPr>
        <w:t>个特点：</w:t>
      </w:r>
    </w:p>
    <w:p w:rsidR="006D40FE" w:rsidRPr="00D7271C" w:rsidRDefault="006D40FE" w:rsidP="00FE05ED">
      <w:pPr>
        <w:numPr>
          <w:ilvl w:val="0"/>
          <w:numId w:val="2"/>
        </w:numPr>
        <w:autoSpaceDE w:val="0"/>
        <w:autoSpaceDN w:val="0"/>
        <w:spacing w:afterLines="50" w:after="120"/>
        <w:jc w:val="left"/>
        <w:rPr>
          <w:rFonts w:ascii="宋体" w:hAnsi="宋体"/>
          <w:color w:val="000000"/>
        </w:rPr>
      </w:pPr>
      <w:r w:rsidRPr="00D7271C">
        <w:rPr>
          <w:rFonts w:ascii="宋体" w:hAnsi="宋体" w:cs="FJHDKS+ËÎÌå"/>
          <w:color w:val="000000"/>
        </w:rPr>
        <w:t>采用</w:t>
      </w:r>
      <w:r w:rsidRPr="00D7271C">
        <w:rPr>
          <w:rFonts w:ascii="宋体" w:hAnsi="宋体"/>
          <w:color w:val="000000"/>
          <w:spacing w:val="1"/>
        </w:rPr>
        <w:t>EPC</w:t>
      </w:r>
      <w:r w:rsidRPr="00D7271C">
        <w:rPr>
          <w:rFonts w:ascii="宋体" w:hAnsi="宋体" w:cs="FJHDKS+ËÎÌå"/>
          <w:color w:val="000000"/>
          <w:spacing w:val="1"/>
        </w:rPr>
        <w:t>技术进行载气压力控制，</w:t>
      </w:r>
      <w:proofErr w:type="gramStart"/>
      <w:r w:rsidRPr="00D7271C">
        <w:rPr>
          <w:rFonts w:ascii="宋体" w:hAnsi="宋体" w:cs="FJHDKS+ËÎÌå"/>
          <w:color w:val="000000"/>
          <w:spacing w:val="1"/>
        </w:rPr>
        <w:t>控</w:t>
      </w:r>
      <w:r>
        <w:rPr>
          <w:rFonts w:ascii="FJHDKS+ËÎÌå" w:hAnsi="FJHDKS+ËÎÌå" w:cs="FJHDKS+ËÎÌå"/>
          <w:color w:val="000000"/>
          <w:spacing w:val="1"/>
        </w:rPr>
        <w:t>采用高温伴热</w:t>
      </w:r>
      <w:proofErr w:type="gramEnd"/>
      <w:r>
        <w:rPr>
          <w:rFonts w:ascii="FJHDKS+ËÎÌå" w:hAnsi="FJHDKS+ËÎÌå" w:cs="FJHDKS+ËÎÌå"/>
          <w:color w:val="000000"/>
          <w:spacing w:val="1"/>
        </w:rPr>
        <w:t>反吹色谱分离技术，可以自动测量</w:t>
      </w:r>
      <w:r>
        <w:rPr>
          <w:rFonts w:ascii="FJHDKS+ËÎÌå" w:hAnsi="FJHDKS+ËÎÌå" w:cs="FJHDKS+ËÎÌå" w:hint="eastAsia"/>
          <w:color w:val="000000"/>
          <w:spacing w:val="1"/>
        </w:rPr>
        <w:t>及</w:t>
      </w:r>
      <w:r>
        <w:rPr>
          <w:rFonts w:ascii="FJHDKS+ËÎÌå" w:hAnsi="FJHDKS+ËÎÌå" w:cs="FJHDKS+ËÎÌå"/>
          <w:color w:val="000000"/>
          <w:spacing w:val="1"/>
        </w:rPr>
        <w:t>分析甲烷和总烃的含量</w:t>
      </w:r>
      <w:r w:rsidRPr="00D7271C">
        <w:rPr>
          <w:rFonts w:ascii="宋体" w:hAnsi="宋体" w:cs="FJHDKS+ËÎÌå"/>
          <w:color w:val="000000"/>
          <w:spacing w:val="1"/>
        </w:rPr>
        <w:t>压精确稳定，</w:t>
      </w:r>
      <w:proofErr w:type="gramStart"/>
      <w:r w:rsidRPr="00D7271C">
        <w:rPr>
          <w:rFonts w:ascii="宋体" w:hAnsi="宋体" w:cs="FJHDKS+ËÎÌå"/>
          <w:color w:val="000000"/>
          <w:spacing w:val="1"/>
        </w:rPr>
        <w:t>控压精度</w:t>
      </w:r>
      <w:proofErr w:type="gramEnd"/>
      <w:r w:rsidRPr="00D7271C">
        <w:rPr>
          <w:rFonts w:ascii="宋体" w:hAnsi="宋体" w:cs="FJHDKS+ËÎÌå"/>
          <w:color w:val="000000"/>
          <w:spacing w:val="1"/>
        </w:rPr>
        <w:t>优于</w:t>
      </w:r>
      <w:r w:rsidRPr="00D7271C">
        <w:rPr>
          <w:rFonts w:ascii="宋体" w:hAnsi="宋体" w:cs="Arial"/>
          <w:color w:val="000000"/>
          <w:spacing w:val="1"/>
        </w:rPr>
        <w:t>±0.05kPa</w:t>
      </w:r>
      <w:r w:rsidRPr="00D7271C">
        <w:rPr>
          <w:rFonts w:ascii="宋体" w:hAnsi="宋体" w:cs="FJHDKS+ËÎÌå"/>
          <w:color w:val="000000"/>
        </w:rPr>
        <w:t>。</w:t>
      </w:r>
    </w:p>
    <w:p w:rsidR="006D40FE" w:rsidRPr="00D7271C" w:rsidRDefault="006D40FE" w:rsidP="00FE05ED">
      <w:pPr>
        <w:numPr>
          <w:ilvl w:val="0"/>
          <w:numId w:val="2"/>
        </w:numPr>
        <w:autoSpaceDE w:val="0"/>
        <w:autoSpaceDN w:val="0"/>
        <w:spacing w:afterLines="50" w:after="120"/>
        <w:jc w:val="left"/>
        <w:rPr>
          <w:rFonts w:ascii="宋体" w:hAnsi="宋体"/>
          <w:color w:val="000000"/>
        </w:rPr>
      </w:pPr>
      <w:r w:rsidRPr="00D7271C">
        <w:rPr>
          <w:rFonts w:ascii="宋体" w:hAnsi="宋体" w:cs="FJHDKS+ËÎÌå"/>
          <w:color w:val="000000"/>
        </w:rPr>
        <w:t>采用</w:t>
      </w:r>
      <w:r w:rsidRPr="00D7271C">
        <w:rPr>
          <w:rFonts w:ascii="宋体" w:hAnsi="宋体"/>
          <w:color w:val="000000"/>
        </w:rPr>
        <w:t>EFC</w:t>
      </w:r>
      <w:r w:rsidRPr="00D7271C">
        <w:rPr>
          <w:rFonts w:ascii="宋体" w:hAnsi="宋体" w:cs="FJHDKS+ËÎÌå"/>
          <w:color w:val="000000"/>
          <w:spacing w:val="1"/>
        </w:rPr>
        <w:t>技术进行氢气和空气流量控制，</w:t>
      </w:r>
      <w:proofErr w:type="gramStart"/>
      <w:r w:rsidRPr="00D7271C">
        <w:rPr>
          <w:rFonts w:ascii="宋体" w:hAnsi="宋体" w:cs="FJHDKS+ËÎÌå"/>
          <w:color w:val="000000"/>
          <w:spacing w:val="1"/>
        </w:rPr>
        <w:t>控流精度</w:t>
      </w:r>
      <w:proofErr w:type="gramEnd"/>
      <w:r w:rsidRPr="00D7271C">
        <w:rPr>
          <w:rFonts w:ascii="宋体" w:hAnsi="宋体" w:cs="FJHDKS+ËÎÌå"/>
          <w:color w:val="000000"/>
          <w:spacing w:val="1"/>
        </w:rPr>
        <w:t>优于</w:t>
      </w:r>
      <w:r w:rsidRPr="00D7271C">
        <w:rPr>
          <w:rFonts w:ascii="宋体" w:hAnsi="宋体"/>
          <w:color w:val="000000"/>
          <w:spacing w:val="-2"/>
        </w:rPr>
        <w:t>0.5%F.S.</w:t>
      </w:r>
      <w:r w:rsidRPr="00D7271C">
        <w:rPr>
          <w:rFonts w:ascii="宋体" w:hAnsi="宋体" w:cs="FJHDKS+ËÎÌå"/>
          <w:color w:val="000000"/>
        </w:rPr>
        <w:t>。</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proofErr w:type="gramStart"/>
      <w:r w:rsidRPr="00D7271C">
        <w:rPr>
          <w:rFonts w:ascii="宋体" w:hAnsi="宋体" w:cs="FJHDKS+ËÎÌå"/>
          <w:color w:val="000000"/>
        </w:rPr>
        <w:t>柱箱控制精度</w:t>
      </w:r>
      <w:proofErr w:type="gramEnd"/>
      <w:r w:rsidRPr="00D7271C">
        <w:rPr>
          <w:rFonts w:ascii="宋体" w:hAnsi="宋体" w:cs="FJHDKS+ËÎÌå"/>
          <w:color w:val="000000"/>
        </w:rPr>
        <w:t>优于±0.1℃。</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r w:rsidRPr="00D7271C">
        <w:rPr>
          <w:rFonts w:ascii="宋体" w:hAnsi="宋体" w:cs="FJHDKS+ËÎÌå"/>
          <w:color w:val="000000"/>
        </w:rPr>
        <w:t>采用</w:t>
      </w:r>
      <w:proofErr w:type="gramStart"/>
      <w:r w:rsidRPr="00D7271C">
        <w:rPr>
          <w:rFonts w:ascii="宋体" w:hAnsi="宋体" w:cs="FJHDKS+ËÎÌå"/>
          <w:color w:val="000000"/>
        </w:rPr>
        <w:t>低维护</w:t>
      </w:r>
      <w:proofErr w:type="gramEnd"/>
      <w:r w:rsidRPr="00D7271C">
        <w:rPr>
          <w:rFonts w:ascii="宋体" w:hAnsi="宋体" w:cs="FJHDKS+ËÎÌå"/>
          <w:color w:val="000000"/>
        </w:rPr>
        <w:t>的隔膜泵和定量环进行定体积采样</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r w:rsidRPr="00D7271C">
        <w:rPr>
          <w:rFonts w:ascii="宋体" w:hAnsi="宋体" w:cs="FJHDKS+ËÎÌå"/>
          <w:color w:val="000000"/>
        </w:rPr>
        <w:t>进口</w:t>
      </w:r>
      <w:r>
        <w:rPr>
          <w:rFonts w:ascii="宋体" w:hAnsi="宋体" w:cs="FJHDKS+ËÎÌå"/>
          <w:color w:val="000000"/>
        </w:rPr>
        <w:t>VALCO</w:t>
      </w:r>
      <w:r w:rsidRPr="00D7271C">
        <w:rPr>
          <w:rFonts w:ascii="宋体" w:hAnsi="宋体" w:cs="FJHDKS+ËÎÌå"/>
          <w:color w:val="000000"/>
        </w:rPr>
        <w:t>十通阀/六通阀，维护量低，使用寿命长</w:t>
      </w:r>
      <w:r w:rsidRPr="00D7271C">
        <w:rPr>
          <w:rFonts w:ascii="宋体" w:hAnsi="宋体" w:cs="FJHDKS+ËÎÌå" w:hint="eastAsia"/>
          <w:color w:val="000000"/>
        </w:rPr>
        <w:t>。</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r w:rsidRPr="00D7271C">
        <w:rPr>
          <w:rFonts w:ascii="宋体" w:hAnsi="宋体" w:cs="FJHDKS+ËÎÌå"/>
          <w:color w:val="000000"/>
        </w:rPr>
        <w:t>采用反吹技术分析</w:t>
      </w:r>
      <w:r>
        <w:rPr>
          <w:rFonts w:ascii="宋体" w:hAnsi="宋体" w:cs="FJHDKS+ËÎÌå" w:hint="eastAsia"/>
          <w:color w:val="000000"/>
        </w:rPr>
        <w:t>甲烷</w:t>
      </w:r>
      <w:r>
        <w:rPr>
          <w:rFonts w:ascii="宋体" w:hAnsi="宋体" w:cs="FJHDKS+ËÎÌå"/>
          <w:color w:val="000000"/>
        </w:rPr>
        <w:t>、</w:t>
      </w:r>
      <w:r w:rsidRPr="00D7271C">
        <w:rPr>
          <w:rFonts w:ascii="宋体" w:hAnsi="宋体" w:cs="FJHDKS+ËÎÌå"/>
          <w:color w:val="000000"/>
        </w:rPr>
        <w:t>非甲烷总烃</w:t>
      </w:r>
      <w:r>
        <w:rPr>
          <w:rFonts w:ascii="宋体" w:hAnsi="宋体" w:cs="FJHDKS+ËÎÌå" w:hint="eastAsia"/>
          <w:color w:val="000000"/>
        </w:rPr>
        <w:t>、</w:t>
      </w:r>
      <w:r>
        <w:rPr>
          <w:rFonts w:ascii="宋体" w:hAnsi="宋体" w:cs="FJHDKS+ËÎÌå"/>
          <w:color w:val="000000"/>
        </w:rPr>
        <w:t>苯系物</w:t>
      </w:r>
      <w:r w:rsidRPr="00D7271C">
        <w:rPr>
          <w:rFonts w:ascii="宋体" w:hAnsi="宋体" w:cs="FJHDKS+ËÎÌå"/>
          <w:color w:val="000000"/>
        </w:rPr>
        <w:t>，减少峰展宽，缩短分析时间。</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r w:rsidRPr="00BA1DD4">
        <w:rPr>
          <w:rFonts w:ascii="FJHDKS+ËÎÌå" w:hAnsi="FJHDKS+ËÎÌå" w:cs="FJHDKS+ËÎÌå"/>
          <w:color w:val="000000"/>
        </w:rPr>
        <w:t>采用微型的</w:t>
      </w:r>
      <w:r w:rsidRPr="00D7271C">
        <w:rPr>
          <w:rFonts w:ascii="宋体" w:hAnsi="宋体" w:cs="FJHDKS+ËÎÌå"/>
          <w:color w:val="000000"/>
        </w:rPr>
        <w:t>FID</w:t>
      </w:r>
      <w:r w:rsidRPr="00BA1DD4">
        <w:rPr>
          <w:rFonts w:ascii="FJHDKS+ËÎÌå" w:hAnsi="FJHDKS+ËÎÌå" w:cs="FJHDKS+ËÎÌå"/>
          <w:color w:val="000000"/>
        </w:rPr>
        <w:t>检测器，对甲烷</w:t>
      </w:r>
      <w:r>
        <w:rPr>
          <w:rFonts w:ascii="FJHDKS+ËÎÌå" w:hAnsi="FJHDKS+ËÎÌå" w:cs="FJHDKS+ËÎÌå" w:hint="eastAsia"/>
          <w:color w:val="000000"/>
        </w:rPr>
        <w:t>、</w:t>
      </w:r>
      <w:r w:rsidRPr="00BA1DD4">
        <w:rPr>
          <w:rFonts w:ascii="FJHDKS+ËÎÌå" w:hAnsi="FJHDKS+ËÎÌå" w:cs="FJHDKS+ËÎÌå"/>
          <w:color w:val="000000"/>
        </w:rPr>
        <w:t>总烃</w:t>
      </w:r>
      <w:r>
        <w:rPr>
          <w:rFonts w:ascii="FJHDKS+ËÎÌå" w:hAnsi="FJHDKS+ËÎÌå" w:cs="FJHDKS+ËÎÌå" w:hint="eastAsia"/>
          <w:color w:val="000000"/>
        </w:rPr>
        <w:t>和</w:t>
      </w:r>
      <w:r>
        <w:rPr>
          <w:rFonts w:ascii="FJHDKS+ËÎÌå" w:hAnsi="FJHDKS+ËÎÌå" w:cs="FJHDKS+ËÎÌå"/>
          <w:color w:val="000000"/>
        </w:rPr>
        <w:t>苯系物</w:t>
      </w:r>
      <w:r w:rsidRPr="00BA1DD4">
        <w:rPr>
          <w:rFonts w:ascii="FJHDKS+ËÎÌå" w:hAnsi="FJHDKS+ËÎÌå" w:cs="FJHDKS+ËÎÌå"/>
          <w:color w:val="000000"/>
        </w:rPr>
        <w:t>响应较为灵敏</w:t>
      </w:r>
      <w:r w:rsidRPr="00BA1DD4">
        <w:rPr>
          <w:rFonts w:ascii="FJHDKS+ËÎÌå" w:hAnsi="FJHDKS+ËÎÌå" w:cs="FJHDKS+ËÎÌå" w:hint="eastAsia"/>
          <w:color w:val="000000"/>
        </w:rPr>
        <w:t>。</w:t>
      </w:r>
    </w:p>
    <w:p w:rsidR="006D40FE" w:rsidRPr="00D7271C" w:rsidRDefault="006D40FE" w:rsidP="00FE05ED">
      <w:pPr>
        <w:numPr>
          <w:ilvl w:val="0"/>
          <w:numId w:val="2"/>
        </w:numPr>
        <w:autoSpaceDE w:val="0"/>
        <w:autoSpaceDN w:val="0"/>
        <w:spacing w:afterLines="50" w:after="120"/>
        <w:jc w:val="left"/>
        <w:rPr>
          <w:rFonts w:ascii="宋体" w:hAnsi="宋体" w:cs="FJHDKS+ËÎÌå"/>
          <w:color w:val="000000"/>
        </w:rPr>
      </w:pPr>
      <w:r w:rsidRPr="00BA1DD4">
        <w:rPr>
          <w:rFonts w:ascii="FJHDKS+ËÎÌå" w:hAnsi="FJHDKS+ËÎÌå" w:cs="FJHDKS+ËÎÌå"/>
          <w:color w:val="000000"/>
        </w:rPr>
        <w:t>内置标准工业</w:t>
      </w:r>
      <w:r w:rsidRPr="00ED3450">
        <w:rPr>
          <w:rFonts w:ascii="宋体" w:hAnsi="宋体"/>
          <w:color w:val="000000"/>
          <w:spacing w:val="-2"/>
        </w:rPr>
        <w:t>PC</w:t>
      </w:r>
      <w:r w:rsidRPr="00BA1DD4">
        <w:rPr>
          <w:rFonts w:ascii="FJHDKS+ËÎÌå" w:hAnsi="FJHDKS+ËÎÌå" w:cs="FJHDKS+ËÎÌå"/>
          <w:color w:val="000000"/>
          <w:spacing w:val="-1"/>
        </w:rPr>
        <w:t>机，高清晰彩色液晶触摸显示屏，采用优秀的人机交互控制软件界面，基于微软视窗操作系统，可实现全系统的自动无人运行。用触摸屏可完成所有的维护及诊断功能操作，还可对仪器参数和分析方法进行编辑和设置，可实时显示仪器运行状态、色谱图及结果等。自动存储数</w:t>
      </w:r>
      <w:r w:rsidRPr="00BA1DD4">
        <w:rPr>
          <w:rFonts w:ascii="FJHDKS+ËÎÌå" w:hAnsi="FJHDKS+ËÎÌå" w:cs="FJHDKS+ËÎÌå"/>
          <w:color w:val="000000"/>
          <w:spacing w:val="1"/>
        </w:rPr>
        <w:t>据及图谱，储存时间长达</w:t>
      </w:r>
      <w:r w:rsidRPr="00BA1DD4">
        <w:rPr>
          <w:rFonts w:ascii="Arial"/>
          <w:color w:val="000000"/>
          <w:spacing w:val="1"/>
        </w:rPr>
        <w:t>(6~8)</w:t>
      </w:r>
      <w:r w:rsidRPr="00BA1DD4">
        <w:rPr>
          <w:rFonts w:ascii="FJHDKS+ËÎÌå" w:hAnsi="FJHDKS+ËÎÌå" w:cs="FJHDKS+ËÎÌå"/>
          <w:color w:val="000000"/>
        </w:rPr>
        <w:t>年</w:t>
      </w:r>
      <w:r w:rsidRPr="00BA1DD4">
        <w:rPr>
          <w:rFonts w:ascii="FJHDKS+ËÎÌå" w:hAnsi="FJHDKS+ËÎÌå" w:cs="FJHDKS+ËÎÌå" w:hint="eastAsia"/>
          <w:color w:val="000000"/>
        </w:rPr>
        <w:t>。</w:t>
      </w:r>
    </w:p>
    <w:p w:rsidR="006D40FE" w:rsidRPr="007474F1" w:rsidRDefault="006D40FE" w:rsidP="00FE05ED">
      <w:pPr>
        <w:numPr>
          <w:ilvl w:val="0"/>
          <w:numId w:val="2"/>
        </w:numPr>
        <w:autoSpaceDE w:val="0"/>
        <w:autoSpaceDN w:val="0"/>
        <w:spacing w:afterLines="10" w:after="24"/>
        <w:jc w:val="left"/>
        <w:rPr>
          <w:rFonts w:ascii="FJHDKS+ËÎÌå" w:hAnsi="FJHDKS+ËÎÌå" w:cs="FJHDKS+ËÎÌå"/>
          <w:color w:val="000000"/>
        </w:rPr>
      </w:pPr>
      <w:r w:rsidRPr="007474F1">
        <w:rPr>
          <w:rFonts w:ascii="Arial" w:hAnsi="Arial" w:cs="Arial"/>
          <w:color w:val="000000"/>
          <w:spacing w:val="-2"/>
        </w:rPr>
        <w:t>19</w:t>
      </w:r>
      <w:proofErr w:type="gramStart"/>
      <w:r w:rsidRPr="007474F1">
        <w:rPr>
          <w:rFonts w:ascii="Arial" w:hAnsi="Arial" w:cs="Arial"/>
          <w:color w:val="000000"/>
          <w:spacing w:val="-2"/>
        </w:rPr>
        <w:t>’’</w:t>
      </w:r>
      <w:proofErr w:type="gramEnd"/>
      <w:r w:rsidRPr="007474F1">
        <w:rPr>
          <w:rFonts w:ascii="FJHDKS+ËÎÌå" w:hAnsi="FJHDKS+ËÎÌå" w:cs="FJHDKS+ËÎÌå"/>
          <w:color w:val="000000"/>
          <w:spacing w:val="1"/>
        </w:rPr>
        <w:t>标准机箱，结构紧凑，可与同类型仪器集成安装于立式机柜，占地小，日常维护和操作方便</w:t>
      </w:r>
      <w:r w:rsidRPr="007474F1">
        <w:rPr>
          <w:rFonts w:ascii="FJHDKS+ËÎÌå" w:hAnsi="FJHDKS+ËÎÌå" w:cs="FJHDKS+ËÎÌå" w:hint="eastAsia"/>
          <w:color w:val="000000"/>
          <w:spacing w:val="1"/>
        </w:rPr>
        <w:t>。</w:t>
      </w:r>
    </w:p>
    <w:p w:rsidR="006D40FE" w:rsidRPr="0026563F" w:rsidRDefault="006D40FE" w:rsidP="006D40FE">
      <w:pPr>
        <w:spacing w:afterLines="50" w:after="120"/>
        <w:jc w:val="left"/>
        <w:rPr>
          <w:rFonts w:ascii="宋体" w:hAnsi="宋体" w:cs="VLQHQS+ºÚÌå"/>
          <w:color w:val="000000"/>
          <w:spacing w:val="1"/>
          <w:sz w:val="28"/>
          <w:szCs w:val="28"/>
        </w:rPr>
      </w:pPr>
      <w:r w:rsidRPr="0026563F">
        <w:rPr>
          <w:rFonts w:ascii="宋体" w:hAnsi="宋体" w:cs="VLQHQS+ºÚÌå" w:hint="eastAsia"/>
          <w:color w:val="000000"/>
          <w:spacing w:val="1"/>
          <w:sz w:val="28"/>
          <w:szCs w:val="28"/>
        </w:rPr>
        <w:t>2.2数据采集预处理子系统</w:t>
      </w:r>
    </w:p>
    <w:p w:rsidR="006D40FE" w:rsidRPr="00D7271C" w:rsidRDefault="006D40FE" w:rsidP="006D40FE">
      <w:pPr>
        <w:spacing w:afterLines="50" w:after="120"/>
        <w:ind w:firstLineChars="200" w:firstLine="424"/>
        <w:jc w:val="left"/>
        <w:rPr>
          <w:rFonts w:ascii="宋体" w:hAnsi="宋体" w:cs="FJHDKS+ËÎÌå"/>
          <w:color w:val="000000"/>
          <w:spacing w:val="1"/>
        </w:rPr>
      </w:pPr>
      <w:r w:rsidRPr="00D7271C">
        <w:rPr>
          <w:rFonts w:ascii="宋体" w:hAnsi="宋体" w:cs="FJHDKS+ËÎÌå"/>
          <w:color w:val="000000"/>
          <w:spacing w:val="1"/>
        </w:rPr>
        <w:t>数据采集与处理子系统由上位机、</w:t>
      </w:r>
      <w:r>
        <w:rPr>
          <w:rFonts w:ascii="宋体" w:hAnsi="宋体" w:hint="eastAsia"/>
          <w:noProof/>
          <w:szCs w:val="21"/>
        </w:rPr>
        <w:t>HA-VOCS</w:t>
      </w:r>
      <w:r w:rsidRPr="00D7271C">
        <w:rPr>
          <w:rFonts w:ascii="宋体" w:hAnsi="宋体"/>
          <w:noProof/>
          <w:szCs w:val="21"/>
        </w:rPr>
        <w:t>1000</w:t>
      </w:r>
      <w:r w:rsidRPr="00D7271C">
        <w:rPr>
          <w:rFonts w:ascii="宋体" w:hAnsi="宋体" w:hint="eastAsia"/>
          <w:noProof/>
          <w:szCs w:val="21"/>
        </w:rPr>
        <w:t>挥发性有机物在线</w:t>
      </w:r>
      <w:r w:rsidRPr="00D7271C">
        <w:rPr>
          <w:rFonts w:ascii="宋体" w:hAnsi="宋体"/>
          <w:noProof/>
          <w:szCs w:val="21"/>
        </w:rPr>
        <w:t>监测系统</w:t>
      </w:r>
      <w:r w:rsidRPr="00D7271C">
        <w:rPr>
          <w:rFonts w:ascii="宋体" w:hAnsi="宋体" w:cs="FJHDKS+ËÎÌå"/>
          <w:color w:val="000000"/>
          <w:spacing w:val="1"/>
        </w:rPr>
        <w:t>监控软件和数据远程传输单元等</w:t>
      </w:r>
      <w:r w:rsidRPr="00D7271C">
        <w:rPr>
          <w:rFonts w:ascii="宋体" w:hAnsi="宋体" w:cs="FJHDKS+ËÎÌå" w:hint="eastAsia"/>
          <w:color w:val="000000"/>
          <w:spacing w:val="1"/>
        </w:rPr>
        <w:t>构成。</w:t>
      </w:r>
    </w:p>
    <w:p w:rsidR="006D40FE" w:rsidRPr="00D7271C" w:rsidRDefault="006D40FE" w:rsidP="006D40FE">
      <w:pPr>
        <w:autoSpaceDE w:val="0"/>
        <w:autoSpaceDN w:val="0"/>
        <w:spacing w:afterLines="50" w:after="120"/>
        <w:ind w:firstLineChars="200" w:firstLine="424"/>
        <w:jc w:val="left"/>
        <w:rPr>
          <w:rFonts w:ascii="宋体" w:hAnsi="宋体"/>
          <w:color w:val="000000"/>
        </w:rPr>
      </w:pPr>
      <w:r w:rsidRPr="00D7271C">
        <w:rPr>
          <w:rFonts w:ascii="宋体" w:hAnsi="宋体" w:cs="FJHDKS+ËÎÌå"/>
          <w:color w:val="000000"/>
          <w:spacing w:val="1"/>
        </w:rPr>
        <w:t>通过安装在上位机上的在线监测系统监控软件监控查询所有测量信息和仪表工作状态信息。上位机软件可以同时生成国家环保部门要求的数据，通过数据远传单元（</w:t>
      </w:r>
      <w:r w:rsidRPr="00D7271C">
        <w:rPr>
          <w:rFonts w:ascii="宋体" w:hAnsi="宋体"/>
          <w:color w:val="000000"/>
        </w:rPr>
        <w:t>GPRS</w:t>
      </w:r>
      <w:r w:rsidRPr="00D7271C">
        <w:rPr>
          <w:rFonts w:ascii="宋体" w:hAnsi="宋体" w:cs="FJHDKS+ËÎÌå"/>
          <w:color w:val="000000"/>
          <w:spacing w:val="7"/>
        </w:rPr>
        <w:t>、</w:t>
      </w:r>
      <w:r w:rsidRPr="00D7271C">
        <w:rPr>
          <w:rFonts w:ascii="宋体" w:hAnsi="宋体"/>
          <w:color w:val="000000"/>
          <w:spacing w:val="1"/>
        </w:rPr>
        <w:t>Internet</w:t>
      </w:r>
      <w:r w:rsidRPr="00D7271C">
        <w:rPr>
          <w:rFonts w:ascii="宋体" w:hAnsi="宋体"/>
          <w:color w:val="000000"/>
          <w:spacing w:val="-8"/>
        </w:rPr>
        <w:t xml:space="preserve"> </w:t>
      </w:r>
      <w:r w:rsidRPr="00D7271C">
        <w:rPr>
          <w:rFonts w:ascii="宋体" w:hAnsi="宋体" w:cs="FJHDKS+ËÎÌå"/>
          <w:color w:val="000000"/>
        </w:rPr>
        <w:t>等）传送到环保行政主管部门</w:t>
      </w:r>
      <w:r w:rsidRPr="00D7271C">
        <w:rPr>
          <w:rFonts w:ascii="宋体" w:hAnsi="宋体" w:cs="FJHDKS+ËÎÌå" w:hint="eastAsia"/>
          <w:color w:val="000000"/>
        </w:rPr>
        <w:t>。</w:t>
      </w:r>
      <w:r w:rsidRPr="00D7271C">
        <w:rPr>
          <w:rFonts w:ascii="宋体" w:hAnsi="宋体" w:cs="FJHDKS+ËÎÌå"/>
          <w:color w:val="000000"/>
          <w:spacing w:val="1"/>
        </w:rPr>
        <w:t>在线监测系统监控软件操作</w:t>
      </w:r>
      <w:r w:rsidRPr="00D7271C">
        <w:rPr>
          <w:rFonts w:ascii="宋体" w:hAnsi="宋体" w:cs="FJHDKS+ËÎÌå" w:hint="eastAsia"/>
          <w:color w:val="000000"/>
          <w:spacing w:val="1"/>
        </w:rPr>
        <w:t>，</w:t>
      </w:r>
      <w:r w:rsidRPr="00D7271C">
        <w:rPr>
          <w:rFonts w:ascii="宋体" w:hAnsi="宋体" w:cs="FJHDKS+ËÎÌå"/>
          <w:color w:val="000000"/>
          <w:spacing w:val="1"/>
        </w:rPr>
        <w:t>在线监测系统监控软件：可以完成参数设</w:t>
      </w:r>
      <w:r w:rsidRPr="00D7271C">
        <w:rPr>
          <w:rFonts w:ascii="宋体" w:hAnsi="宋体" w:cs="FJHDKS+ËÎÌå" w:hint="eastAsia"/>
          <w:color w:val="000000"/>
          <w:spacing w:val="1"/>
        </w:rPr>
        <w:t>定，</w:t>
      </w:r>
      <w:r w:rsidRPr="00D7271C">
        <w:rPr>
          <w:rFonts w:ascii="宋体" w:hAnsi="宋体" w:cs="FJHDKS+ËÎÌå"/>
          <w:color w:val="000000"/>
          <w:spacing w:val="1"/>
        </w:rPr>
        <w:t>自动功能设置、仪表校准等。</w:t>
      </w:r>
    </w:p>
    <w:p w:rsidR="006D40FE" w:rsidRPr="00056C38" w:rsidRDefault="006D40FE" w:rsidP="006D40FE">
      <w:pPr>
        <w:spacing w:afterLines="50" w:after="120"/>
        <w:ind w:firstLineChars="200" w:firstLine="424"/>
        <w:jc w:val="left"/>
        <w:rPr>
          <w:rFonts w:ascii="宋体" w:hAnsi="宋体" w:cs="FJHDKS+ËÎÌå"/>
          <w:spacing w:val="1"/>
        </w:rPr>
      </w:pPr>
      <w:r w:rsidRPr="00D7271C">
        <w:rPr>
          <w:rFonts w:ascii="宋体" w:hAnsi="宋体" w:cs="FJHDKS+ËÎÌå"/>
          <w:color w:val="000000"/>
          <w:spacing w:val="1"/>
        </w:rPr>
        <w:t>有关</w:t>
      </w:r>
      <w:r>
        <w:rPr>
          <w:rFonts w:ascii="宋体" w:hAnsi="宋体" w:cs="Calibri Light" w:hint="eastAsia"/>
          <w:color w:val="000000"/>
          <w:kern w:val="0"/>
          <w:szCs w:val="21"/>
        </w:rPr>
        <w:t>HA-VOCS</w:t>
      </w:r>
      <w:r w:rsidRPr="00D7271C">
        <w:rPr>
          <w:rFonts w:ascii="宋体" w:hAnsi="宋体" w:cs="Calibri Light"/>
          <w:color w:val="000000"/>
          <w:kern w:val="0"/>
          <w:szCs w:val="21"/>
        </w:rPr>
        <w:t>1000</w:t>
      </w:r>
      <w:r w:rsidRPr="00D7271C">
        <w:rPr>
          <w:rFonts w:ascii="宋体" w:hAnsi="宋体" w:cs="Calibri Light" w:hint="eastAsia"/>
          <w:color w:val="000000"/>
          <w:kern w:val="0"/>
          <w:szCs w:val="21"/>
        </w:rPr>
        <w:t>挥发性有机物在线监测系统</w:t>
      </w:r>
      <w:r w:rsidRPr="00D7271C">
        <w:rPr>
          <w:rFonts w:ascii="宋体" w:hAnsi="宋体" w:cs="FJHDKS+ËÎÌå"/>
          <w:color w:val="000000"/>
          <w:spacing w:val="1"/>
        </w:rPr>
        <w:t>监控软件的功能和操作方法</w:t>
      </w:r>
      <w:r w:rsidRPr="00056C38">
        <w:rPr>
          <w:rFonts w:ascii="宋体" w:hAnsi="宋体" w:cs="FJHDKS+ËÎÌå"/>
          <w:spacing w:val="1"/>
        </w:rPr>
        <w:t>请参见</w:t>
      </w:r>
      <w:r w:rsidRPr="00056C38">
        <w:rPr>
          <w:rFonts w:ascii="宋体" w:hAnsi="宋体"/>
        </w:rPr>
        <w:t>3</w:t>
      </w:r>
      <w:r w:rsidRPr="00056C38">
        <w:rPr>
          <w:rFonts w:ascii="宋体" w:hAnsi="宋体" w:cs="FJHDKS+ËÎÌå" w:hint="eastAsia"/>
          <w:spacing w:val="1"/>
        </w:rPr>
        <w:t>系统常规操作</w:t>
      </w:r>
    </w:p>
    <w:p w:rsidR="007F7C55" w:rsidRDefault="007F7C55">
      <w:pPr>
        <w:widowControl/>
        <w:jc w:val="left"/>
        <w:rPr>
          <w:rFonts w:ascii="宋体" w:hAnsi="宋体" w:cs="VLQHQS+ºÚÌå"/>
          <w:b/>
          <w:color w:val="000000"/>
          <w:sz w:val="30"/>
          <w:szCs w:val="30"/>
        </w:rPr>
      </w:pPr>
      <w:r>
        <w:rPr>
          <w:rFonts w:ascii="宋体" w:hAnsi="宋体" w:cs="VLQHQS+ºÚÌå"/>
          <w:b/>
          <w:color w:val="000000"/>
          <w:sz w:val="30"/>
          <w:szCs w:val="30"/>
        </w:rPr>
        <w:br w:type="page"/>
      </w:r>
    </w:p>
    <w:p w:rsidR="007F7C55" w:rsidRDefault="007F7C55" w:rsidP="007F7C55">
      <w:pPr>
        <w:spacing w:afterLines="50" w:after="120"/>
        <w:jc w:val="left"/>
        <w:rPr>
          <w:rFonts w:ascii="宋体" w:hAnsi="宋体" w:cs="VLQHQS+ºÚÌå"/>
          <w:color w:val="000000"/>
          <w:spacing w:val="1"/>
          <w:sz w:val="28"/>
          <w:szCs w:val="28"/>
        </w:rPr>
      </w:pPr>
      <w:r w:rsidRPr="007F7C55">
        <w:rPr>
          <w:rFonts w:ascii="宋体" w:hAnsi="宋体" w:cs="VLQHQS+ºÚÌå"/>
          <w:color w:val="000000"/>
          <w:spacing w:val="1"/>
          <w:sz w:val="28"/>
          <w:szCs w:val="28"/>
        </w:rPr>
        <w:lastRenderedPageBreak/>
        <w:t>2.3安装位置和环境条件</w:t>
      </w:r>
    </w:p>
    <w:p w:rsidR="007F7C55" w:rsidRPr="007F7C55" w:rsidRDefault="007F7C55" w:rsidP="007F7C55">
      <w:pPr>
        <w:spacing w:afterLines="50" w:after="120"/>
        <w:jc w:val="left"/>
        <w:rPr>
          <w:rFonts w:ascii="宋体" w:hAnsi="宋体" w:cs="FJHDKS+ËÎÌå"/>
          <w:color w:val="000000"/>
          <w:spacing w:val="1"/>
        </w:rPr>
      </w:pPr>
      <w:r w:rsidRPr="007F7C55">
        <w:rPr>
          <w:rFonts w:ascii="宋体" w:hAnsi="宋体" w:cs="FJHDKS+ËÎÌå" w:hint="eastAsia"/>
          <w:color w:val="000000"/>
          <w:spacing w:val="1"/>
        </w:rPr>
        <w:t>执行安装的人员负责安装位置的准备</w:t>
      </w:r>
      <w:r w:rsidR="004D306B">
        <w:rPr>
          <w:rFonts w:ascii="宋体" w:hAnsi="宋体" w:cs="FJHDKS+ËÎÌå" w:hint="eastAsia"/>
          <w:color w:val="000000"/>
          <w:spacing w:val="1"/>
        </w:rPr>
        <w:t>：</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注意周围环境：温度：</w:t>
      </w:r>
      <w:r w:rsidRPr="004D306B">
        <w:rPr>
          <w:rFonts w:ascii="宋体" w:hAnsi="宋体" w:cs="FJHDKS+ËÎÌå"/>
          <w:color w:val="000000"/>
          <w:spacing w:val="1"/>
        </w:rPr>
        <w:t>5~35</w:t>
      </w:r>
      <w:r w:rsidRPr="004D306B">
        <w:rPr>
          <w:rFonts w:ascii="宋体" w:hAnsi="宋体" w:cs="FJHDKS+ËÎÌå" w:hint="eastAsia"/>
          <w:color w:val="000000"/>
          <w:spacing w:val="1"/>
        </w:rPr>
        <w:t>℃，湿度：</w:t>
      </w:r>
      <w:r w:rsidRPr="004D306B">
        <w:rPr>
          <w:rFonts w:ascii="宋体" w:hAnsi="宋体" w:cs="FJHDKS+ËÎÌå"/>
          <w:color w:val="000000"/>
          <w:spacing w:val="1"/>
        </w:rPr>
        <w:t>(20%~90%) RH</w:t>
      </w:r>
      <w:r w:rsidRPr="004D306B">
        <w:rPr>
          <w:rFonts w:ascii="宋体" w:hAnsi="宋体" w:cs="FJHDKS+ËÎÌå" w:hint="eastAsia"/>
          <w:color w:val="000000"/>
          <w:spacing w:val="1"/>
        </w:rPr>
        <w:t>。</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机柜的尺寸为</w:t>
      </w:r>
      <w:r w:rsidRPr="004D306B">
        <w:rPr>
          <w:rFonts w:ascii="宋体" w:hAnsi="宋体" w:cs="FJHDKS+ËÎÌå"/>
          <w:color w:val="000000"/>
          <w:spacing w:val="1"/>
        </w:rPr>
        <w:t>600 mm</w:t>
      </w:r>
      <w:r w:rsidRPr="004D306B">
        <w:rPr>
          <w:rFonts w:ascii="宋体" w:hAnsi="宋体" w:cs="FJHDKS+ËÎÌå" w:hint="eastAsia"/>
          <w:color w:val="000000"/>
          <w:spacing w:val="1"/>
        </w:rPr>
        <w:t>×</w:t>
      </w:r>
      <w:r w:rsidRPr="004D306B">
        <w:rPr>
          <w:rFonts w:ascii="宋体" w:hAnsi="宋体" w:cs="FJHDKS+ËÎÌå"/>
          <w:color w:val="000000"/>
          <w:spacing w:val="1"/>
        </w:rPr>
        <w:t>900 mm</w:t>
      </w:r>
      <w:r w:rsidRPr="004D306B">
        <w:rPr>
          <w:rFonts w:ascii="宋体" w:hAnsi="宋体" w:cs="FJHDKS+ËÎÌå" w:hint="eastAsia"/>
          <w:color w:val="000000"/>
          <w:spacing w:val="1"/>
        </w:rPr>
        <w:t>×</w:t>
      </w:r>
      <w:r w:rsidRPr="004D306B">
        <w:rPr>
          <w:rFonts w:ascii="宋体" w:hAnsi="宋体" w:cs="FJHDKS+ËÎÌå"/>
          <w:color w:val="000000"/>
          <w:spacing w:val="1"/>
        </w:rPr>
        <w:t>2050 mm</w:t>
      </w:r>
      <w:r w:rsidRPr="004D306B">
        <w:rPr>
          <w:rFonts w:ascii="宋体" w:hAnsi="宋体" w:cs="FJHDKS+ËÎÌå" w:hint="eastAsia"/>
          <w:color w:val="000000"/>
          <w:spacing w:val="1"/>
        </w:rPr>
        <w:t>（</w:t>
      </w:r>
      <w:r w:rsidRPr="004D306B">
        <w:rPr>
          <w:rFonts w:ascii="宋体" w:hAnsi="宋体" w:cs="FJHDKS+ËÎÌå"/>
          <w:color w:val="000000"/>
          <w:spacing w:val="1"/>
        </w:rPr>
        <w:t>L</w:t>
      </w:r>
      <w:r w:rsidRPr="004D306B">
        <w:rPr>
          <w:rFonts w:ascii="宋体" w:hAnsi="宋体" w:cs="FJHDKS+ËÎÌå" w:hint="eastAsia"/>
          <w:color w:val="000000"/>
          <w:spacing w:val="1"/>
        </w:rPr>
        <w:t>×</w:t>
      </w:r>
      <w:r w:rsidRPr="004D306B">
        <w:rPr>
          <w:rFonts w:ascii="宋体" w:hAnsi="宋体" w:cs="FJHDKS+ËÎÌå"/>
          <w:color w:val="000000"/>
          <w:spacing w:val="1"/>
        </w:rPr>
        <w:t>W</w:t>
      </w:r>
      <w:r w:rsidRPr="004D306B">
        <w:rPr>
          <w:rFonts w:ascii="宋体" w:hAnsi="宋体" w:cs="FJHDKS+ËÎÌå" w:hint="eastAsia"/>
          <w:color w:val="000000"/>
          <w:spacing w:val="1"/>
        </w:rPr>
        <w:t>×</w:t>
      </w:r>
      <w:r w:rsidRPr="004D306B">
        <w:rPr>
          <w:rFonts w:ascii="宋体" w:hAnsi="宋体" w:cs="FJHDKS+ËÎÌå"/>
          <w:color w:val="000000"/>
          <w:spacing w:val="1"/>
        </w:rPr>
        <w:t>H</w:t>
      </w:r>
      <w:r w:rsidRPr="004D306B">
        <w:rPr>
          <w:rFonts w:ascii="宋体" w:hAnsi="宋体" w:cs="FJHDKS+ËÎÌå" w:hint="eastAsia"/>
          <w:color w:val="000000"/>
          <w:spacing w:val="1"/>
        </w:rPr>
        <w:t>），并在机柜前后门位置前后预留</w:t>
      </w:r>
      <w:r w:rsidR="004D306B" w:rsidRPr="004D306B">
        <w:rPr>
          <w:rFonts w:ascii="宋体" w:hAnsi="宋体" w:cs="FJHDKS+ËÎÌå"/>
          <w:color w:val="000000"/>
          <w:spacing w:val="1"/>
        </w:rPr>
        <w:t>600 mm</w:t>
      </w:r>
      <w:r w:rsidRPr="004D306B">
        <w:rPr>
          <w:rFonts w:ascii="宋体" w:hAnsi="宋体" w:cs="FJHDKS+ËÎÌå" w:hint="eastAsia"/>
          <w:color w:val="000000"/>
          <w:spacing w:val="1"/>
        </w:rPr>
        <w:t>×600 mm×</w:t>
      </w:r>
      <w:r w:rsidR="004D306B">
        <w:rPr>
          <w:rFonts w:ascii="宋体" w:hAnsi="宋体" w:cs="FJHDKS+ËÎÌå" w:hint="eastAsia"/>
          <w:color w:val="000000"/>
          <w:spacing w:val="1"/>
        </w:rPr>
        <w:t>205</w:t>
      </w:r>
      <w:r w:rsidR="004D306B">
        <w:rPr>
          <w:rFonts w:ascii="宋体" w:hAnsi="宋体" w:cs="FJHDKS+ËÎÌå"/>
          <w:color w:val="000000"/>
          <w:spacing w:val="1"/>
        </w:rPr>
        <w:t>0</w:t>
      </w:r>
      <w:r w:rsidRPr="004D306B">
        <w:rPr>
          <w:rFonts w:ascii="宋体" w:hAnsi="宋体" w:cs="FJHDKS+ËÎÌå" w:hint="eastAsia"/>
          <w:color w:val="000000"/>
          <w:spacing w:val="1"/>
        </w:rPr>
        <w:t xml:space="preserve"> mm（L×W×H）的空间；</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地板的负载能力至少为</w:t>
      </w:r>
      <w:r w:rsidRPr="004D306B">
        <w:rPr>
          <w:rFonts w:ascii="宋体" w:hAnsi="宋体" w:cs="FJHDKS+ËÎÌå"/>
          <w:color w:val="000000"/>
          <w:spacing w:val="1"/>
        </w:rPr>
        <w:t xml:space="preserve"> 500kg/m2</w:t>
      </w:r>
      <w:r w:rsidRPr="004D306B">
        <w:rPr>
          <w:rFonts w:ascii="宋体" w:hAnsi="宋体" w:cs="FJHDKS+ËÎÌå" w:hint="eastAsia"/>
          <w:color w:val="000000"/>
          <w:spacing w:val="1"/>
        </w:rPr>
        <w:t>；</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如果可行的话，将系统设立在低震动的环境；</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氢气发生器的尺寸为</w:t>
      </w:r>
      <w:r w:rsidRPr="004D306B">
        <w:rPr>
          <w:rFonts w:ascii="宋体" w:hAnsi="宋体" w:cs="FJHDKS+ËÎÌå"/>
          <w:color w:val="000000"/>
          <w:spacing w:val="1"/>
        </w:rPr>
        <w:t xml:space="preserve"> 400 mm</w:t>
      </w:r>
      <w:r w:rsidRPr="004D306B">
        <w:rPr>
          <w:rFonts w:ascii="宋体" w:hAnsi="宋体" w:cs="FJHDKS+ËÎÌå" w:hint="eastAsia"/>
          <w:color w:val="000000"/>
          <w:spacing w:val="1"/>
        </w:rPr>
        <w:t>×</w:t>
      </w:r>
      <w:r w:rsidRPr="004D306B">
        <w:rPr>
          <w:rFonts w:ascii="宋体" w:hAnsi="宋体" w:cs="FJHDKS+ËÎÌå"/>
          <w:color w:val="000000"/>
          <w:spacing w:val="1"/>
        </w:rPr>
        <w:t>180 mm</w:t>
      </w:r>
      <w:r w:rsidRPr="004D306B">
        <w:rPr>
          <w:rFonts w:ascii="宋体" w:hAnsi="宋体" w:cs="FJHDKS+ËÎÌå" w:hint="eastAsia"/>
          <w:color w:val="000000"/>
          <w:spacing w:val="1"/>
        </w:rPr>
        <w:t>×</w:t>
      </w:r>
      <w:r w:rsidRPr="004D306B">
        <w:rPr>
          <w:rFonts w:ascii="宋体" w:hAnsi="宋体" w:cs="FJHDKS+ËÎÌå"/>
          <w:color w:val="000000"/>
          <w:spacing w:val="1"/>
        </w:rPr>
        <w:t>380 mm</w:t>
      </w:r>
      <w:r w:rsidRPr="004D306B">
        <w:rPr>
          <w:rFonts w:ascii="宋体" w:hAnsi="宋体" w:cs="FJHDKS+ËÎÌå" w:hint="eastAsia"/>
          <w:color w:val="000000"/>
          <w:spacing w:val="1"/>
        </w:rPr>
        <w:t>（</w:t>
      </w:r>
      <w:r w:rsidRPr="004D306B">
        <w:rPr>
          <w:rFonts w:ascii="宋体" w:hAnsi="宋体" w:cs="FJHDKS+ËÎÌå"/>
          <w:color w:val="000000"/>
          <w:spacing w:val="1"/>
        </w:rPr>
        <w:t>L</w:t>
      </w:r>
      <w:r w:rsidRPr="004D306B">
        <w:rPr>
          <w:rFonts w:ascii="宋体" w:hAnsi="宋体" w:cs="FJHDKS+ËÎÌå" w:hint="eastAsia"/>
          <w:color w:val="000000"/>
          <w:spacing w:val="1"/>
        </w:rPr>
        <w:t>×</w:t>
      </w:r>
      <w:r w:rsidRPr="004D306B">
        <w:rPr>
          <w:rFonts w:ascii="宋体" w:hAnsi="宋体" w:cs="FJHDKS+ËÎÌå"/>
          <w:color w:val="000000"/>
          <w:spacing w:val="1"/>
        </w:rPr>
        <w:t>W</w:t>
      </w:r>
      <w:r w:rsidRPr="004D306B">
        <w:rPr>
          <w:rFonts w:ascii="宋体" w:hAnsi="宋体" w:cs="FJHDKS+ËÎÌå" w:hint="eastAsia"/>
          <w:color w:val="000000"/>
          <w:spacing w:val="1"/>
        </w:rPr>
        <w:t>×</w:t>
      </w:r>
      <w:r w:rsidRPr="004D306B">
        <w:rPr>
          <w:rFonts w:ascii="宋体" w:hAnsi="宋体" w:cs="FJHDKS+ËÎÌå"/>
          <w:color w:val="000000"/>
          <w:spacing w:val="1"/>
        </w:rPr>
        <w:t>H</w:t>
      </w:r>
      <w:r w:rsidRPr="004D306B">
        <w:rPr>
          <w:rFonts w:ascii="宋体" w:hAnsi="宋体" w:cs="FJHDKS+ËÎÌå" w:hint="eastAsia"/>
          <w:color w:val="000000"/>
          <w:spacing w:val="1"/>
        </w:rPr>
        <w:t>）</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将</w:t>
      </w:r>
      <w:r w:rsidR="004D306B">
        <w:rPr>
          <w:rFonts w:ascii="宋体" w:hAnsi="宋体" w:cs="FJHDKS+ËÎÌå"/>
          <w:color w:val="000000"/>
          <w:spacing w:val="1"/>
        </w:rPr>
        <w:t>系统</w:t>
      </w:r>
      <w:r w:rsidRPr="004D306B">
        <w:rPr>
          <w:rFonts w:ascii="宋体" w:hAnsi="宋体" w:cs="FJHDKS+ËÎÌå" w:hint="eastAsia"/>
          <w:color w:val="000000"/>
          <w:spacing w:val="1"/>
        </w:rPr>
        <w:t>尽可能靠近取样点：</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很短的样气管线将减少延迟时间。</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r w:rsidRPr="004D306B">
        <w:rPr>
          <w:rFonts w:ascii="宋体" w:hAnsi="宋体" w:cs="FJHDKS+ËÎÌå" w:hint="eastAsia"/>
          <w:color w:val="000000"/>
          <w:spacing w:val="1"/>
        </w:rPr>
        <w:t>样气管线最大值长度：</w:t>
      </w:r>
      <w:r w:rsidR="004D306B" w:rsidRPr="004D306B">
        <w:rPr>
          <w:rFonts w:ascii="宋体" w:hAnsi="宋体" w:cs="FJHDKS+ËÎÌå"/>
          <w:color w:val="000000"/>
          <w:spacing w:val="1"/>
        </w:rPr>
        <w:t>70m</w:t>
      </w:r>
    </w:p>
    <w:p w:rsidR="007F7C55" w:rsidRPr="004D306B" w:rsidRDefault="007F7C55"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w:t>
      </w:r>
      <w:r w:rsidRPr="004D306B">
        <w:rPr>
          <w:rFonts w:ascii="宋体" w:hAnsi="宋体" w:cs="FJHDKS+ËÎÌå"/>
          <w:color w:val="000000"/>
          <w:spacing w:val="1"/>
        </w:rPr>
        <w:tab/>
      </w:r>
      <w:proofErr w:type="gramStart"/>
      <w:r w:rsidRPr="004D306B">
        <w:rPr>
          <w:rFonts w:ascii="宋体" w:hAnsi="宋体" w:cs="FJHDKS+ËÎÌå" w:hint="eastAsia"/>
          <w:color w:val="000000"/>
          <w:spacing w:val="1"/>
        </w:rPr>
        <w:t>给标准气提供</w:t>
      </w:r>
      <w:proofErr w:type="gramEnd"/>
      <w:r w:rsidRPr="004D306B">
        <w:rPr>
          <w:rFonts w:ascii="宋体" w:hAnsi="宋体" w:cs="FJHDKS+ËÎÌå" w:hint="eastAsia"/>
          <w:color w:val="000000"/>
          <w:spacing w:val="1"/>
        </w:rPr>
        <w:t>一个合适的安装点。</w:t>
      </w:r>
    </w:p>
    <w:p w:rsidR="007F7C55" w:rsidRDefault="004D306B" w:rsidP="004D306B">
      <w:pPr>
        <w:pStyle w:val="4"/>
        <w:spacing w:before="48" w:line="240" w:lineRule="auto"/>
        <w:rPr>
          <w:rFonts w:ascii="宋体" w:eastAsia="宋体" w:hAnsi="宋体" w:cs="宋体"/>
        </w:rPr>
      </w:pPr>
      <w:r>
        <w:rPr>
          <w:b w:val="0"/>
          <w:noProof/>
        </w:rPr>
        <w:drawing>
          <wp:inline distT="0" distB="0" distL="0" distR="0" wp14:anchorId="658D5B39" wp14:editId="7AF17F02">
            <wp:extent cx="296262" cy="295910"/>
            <wp:effectExtent l="0" t="0" r="0" b="0"/>
            <wp:docPr id="18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96262" cy="295910"/>
                    </a:xfrm>
                    <a:prstGeom prst="rect">
                      <a:avLst/>
                    </a:prstGeom>
                  </pic:spPr>
                </pic:pic>
              </a:graphicData>
            </a:graphic>
          </wp:inline>
        </w:drawing>
      </w:r>
      <w:r>
        <w:rPr>
          <w:rFonts w:ascii="宋体" w:eastAsia="宋体" w:hAnsi="宋体" w:cs="宋体" w:hint="eastAsia"/>
        </w:rPr>
        <w:t>注意：标准气的安装遵守地方规则。</w:t>
      </w:r>
    </w:p>
    <w:p w:rsidR="004D306B" w:rsidRDefault="004D306B" w:rsidP="004D306B">
      <w:pPr>
        <w:spacing w:afterLines="50" w:after="120"/>
        <w:jc w:val="left"/>
      </w:pPr>
    </w:p>
    <w:p w:rsidR="004D306B" w:rsidRDefault="004D306B" w:rsidP="004D306B">
      <w:pPr>
        <w:spacing w:afterLines="50" w:after="120"/>
        <w:jc w:val="left"/>
      </w:pPr>
    </w:p>
    <w:p w:rsidR="004D306B" w:rsidRDefault="004D306B" w:rsidP="004D306B">
      <w:pPr>
        <w:spacing w:afterLines="50" w:after="120"/>
        <w:jc w:val="left"/>
        <w:rPr>
          <w:rFonts w:ascii="宋体" w:hAnsi="宋体" w:cs="VLQHQS+ºÚÌå"/>
          <w:color w:val="000000"/>
          <w:spacing w:val="1"/>
          <w:sz w:val="28"/>
          <w:szCs w:val="28"/>
        </w:rPr>
      </w:pPr>
    </w:p>
    <w:p w:rsidR="004D306B" w:rsidRPr="004D306B" w:rsidRDefault="004D306B" w:rsidP="004D306B">
      <w:pPr>
        <w:spacing w:afterLines="50" w:after="120"/>
        <w:jc w:val="left"/>
        <w:rPr>
          <w:rFonts w:ascii="宋体" w:hAnsi="宋体" w:cs="VLQHQS+ºÚÌå"/>
          <w:color w:val="000000"/>
          <w:spacing w:val="1"/>
          <w:sz w:val="28"/>
          <w:szCs w:val="28"/>
        </w:rPr>
      </w:pPr>
      <w:r w:rsidRPr="004D306B">
        <w:rPr>
          <w:rFonts w:ascii="宋体" w:hAnsi="宋体" w:cs="VLQHQS+ºÚÌå" w:hint="eastAsia"/>
          <w:color w:val="000000"/>
          <w:spacing w:val="1"/>
          <w:sz w:val="28"/>
          <w:szCs w:val="28"/>
        </w:rPr>
        <w:t>2</w:t>
      </w:r>
      <w:r w:rsidRPr="004D306B">
        <w:rPr>
          <w:rFonts w:ascii="宋体" w:hAnsi="宋体" w:cs="VLQHQS+ºÚÌå"/>
          <w:color w:val="000000"/>
          <w:spacing w:val="1"/>
          <w:sz w:val="28"/>
          <w:szCs w:val="28"/>
        </w:rPr>
        <w:t>.4运输和开包检查</w:t>
      </w:r>
    </w:p>
    <w:p w:rsidR="004D306B" w:rsidRPr="004D306B" w:rsidRDefault="004D306B"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使用适合提升重物的设备（例如：起重机）运输系统至指定的位置。</w:t>
      </w:r>
    </w:p>
    <w:p w:rsidR="004D306B" w:rsidRPr="004D306B" w:rsidRDefault="004D306B"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拆除所有的包装箱和包装材料。</w:t>
      </w:r>
    </w:p>
    <w:p w:rsidR="004D306B" w:rsidRDefault="004D306B" w:rsidP="00FE05ED">
      <w:pPr>
        <w:pStyle w:val="ac"/>
        <w:numPr>
          <w:ilvl w:val="0"/>
          <w:numId w:val="11"/>
        </w:numPr>
        <w:spacing w:afterLines="50" w:after="120"/>
        <w:ind w:firstLineChars="0"/>
        <w:jc w:val="left"/>
        <w:rPr>
          <w:rFonts w:ascii="宋体" w:hAnsi="宋体" w:cs="FJHDKS+ËÎÌå"/>
          <w:color w:val="000000"/>
          <w:spacing w:val="1"/>
        </w:rPr>
      </w:pPr>
      <w:r w:rsidRPr="004D306B">
        <w:rPr>
          <w:rFonts w:ascii="宋体" w:hAnsi="宋体" w:cs="FJHDKS+ËÎÌå"/>
          <w:color w:val="000000"/>
          <w:spacing w:val="1"/>
        </w:rPr>
        <w:t>检查运输过程中可能造成的损坏。</w:t>
      </w:r>
    </w:p>
    <w:p w:rsidR="004D306B" w:rsidRDefault="004D306B" w:rsidP="004D306B">
      <w:pPr>
        <w:spacing w:afterLines="50" w:after="120"/>
        <w:jc w:val="left"/>
        <w:rPr>
          <w:rFonts w:ascii="宋体" w:hAnsi="宋体" w:cs="FJHDKS+ËÎÌå"/>
          <w:color w:val="000000"/>
          <w:spacing w:val="1"/>
        </w:rPr>
      </w:pPr>
    </w:p>
    <w:p w:rsidR="004D306B" w:rsidRDefault="004D306B" w:rsidP="004D306B">
      <w:pPr>
        <w:pStyle w:val="4"/>
        <w:spacing w:before="48" w:line="240" w:lineRule="auto"/>
        <w:rPr>
          <w:rFonts w:ascii="宋体" w:eastAsia="宋体" w:hAnsi="宋体" w:cs="宋体"/>
        </w:rPr>
      </w:pPr>
      <w:r>
        <w:rPr>
          <w:b w:val="0"/>
          <w:noProof/>
        </w:rPr>
        <w:drawing>
          <wp:inline distT="0" distB="0" distL="0" distR="0" wp14:anchorId="31BA391F" wp14:editId="502E195A">
            <wp:extent cx="296262" cy="295910"/>
            <wp:effectExtent l="0" t="0" r="0" b="0"/>
            <wp:docPr id="18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96262" cy="295910"/>
                    </a:xfrm>
                    <a:prstGeom prst="rect">
                      <a:avLst/>
                    </a:prstGeom>
                  </pic:spPr>
                </pic:pic>
              </a:graphicData>
            </a:graphic>
          </wp:inline>
        </w:drawing>
      </w:r>
      <w:r>
        <w:rPr>
          <w:rFonts w:ascii="宋体" w:eastAsia="宋体" w:hAnsi="宋体" w:cs="宋体" w:hint="eastAsia"/>
        </w:rPr>
        <w:t>注意：</w:t>
      </w:r>
    </w:p>
    <w:p w:rsidR="004D306B" w:rsidRPr="004D306B" w:rsidRDefault="004D306B" w:rsidP="00FE05ED">
      <w:pPr>
        <w:pStyle w:val="6"/>
        <w:keepNext w:val="0"/>
        <w:keepLines w:val="0"/>
        <w:numPr>
          <w:ilvl w:val="0"/>
          <w:numId w:val="12"/>
        </w:numPr>
        <w:tabs>
          <w:tab w:val="left" w:pos="653"/>
          <w:tab w:val="left" w:pos="654"/>
        </w:tabs>
        <w:autoSpaceDE w:val="0"/>
        <w:autoSpaceDN w:val="0"/>
        <w:spacing w:before="77" w:after="0" w:line="364" w:lineRule="auto"/>
        <w:ind w:right="297" w:hanging="420"/>
        <w:jc w:val="left"/>
        <w:rPr>
          <w:rFonts w:ascii="宋体" w:eastAsia="宋体" w:hAnsi="宋体" w:cs="宋体"/>
          <w:sz w:val="28"/>
          <w:szCs w:val="28"/>
        </w:rPr>
      </w:pPr>
      <w:r>
        <w:rPr>
          <w:rFonts w:ascii="宋体" w:eastAsia="宋体" w:hAnsi="宋体" w:cs="宋体"/>
          <w:sz w:val="28"/>
          <w:szCs w:val="28"/>
        </w:rPr>
        <w:t>系统</w:t>
      </w:r>
      <w:r w:rsidRPr="004D306B">
        <w:rPr>
          <w:rFonts w:ascii="宋体" w:eastAsia="宋体" w:hAnsi="宋体" w:cs="宋体"/>
          <w:sz w:val="28"/>
          <w:szCs w:val="28"/>
        </w:rPr>
        <w:t>的运输和安装只能由熟练的工人进行，给予他们的设备特性培训和设备知识，以及相关法规的知识。能够评估任务带来的危险和识别潜在的危险。</w:t>
      </w:r>
    </w:p>
    <w:p w:rsidR="004D306B" w:rsidRDefault="004D306B" w:rsidP="00FE05ED">
      <w:pPr>
        <w:pStyle w:val="6"/>
        <w:keepNext w:val="0"/>
        <w:keepLines w:val="0"/>
        <w:numPr>
          <w:ilvl w:val="0"/>
          <w:numId w:val="12"/>
        </w:numPr>
        <w:tabs>
          <w:tab w:val="left" w:pos="653"/>
          <w:tab w:val="left" w:pos="654"/>
        </w:tabs>
        <w:autoSpaceDE w:val="0"/>
        <w:autoSpaceDN w:val="0"/>
        <w:spacing w:before="81" w:after="0" w:line="240" w:lineRule="auto"/>
        <w:ind w:hanging="420"/>
        <w:jc w:val="left"/>
        <w:rPr>
          <w:rFonts w:ascii="宋体" w:eastAsia="宋体" w:hAnsi="宋体" w:cs="宋体"/>
          <w:sz w:val="28"/>
          <w:szCs w:val="28"/>
        </w:rPr>
      </w:pPr>
      <w:proofErr w:type="gramStart"/>
      <w:r w:rsidRPr="004D306B">
        <w:rPr>
          <w:rFonts w:ascii="宋体" w:eastAsia="宋体" w:hAnsi="宋体" w:cs="宋体"/>
          <w:sz w:val="28"/>
          <w:szCs w:val="28"/>
        </w:rPr>
        <w:t>若运输</w:t>
      </w:r>
      <w:proofErr w:type="gramEnd"/>
      <w:r w:rsidRPr="004D306B">
        <w:rPr>
          <w:rFonts w:ascii="宋体" w:eastAsia="宋体" w:hAnsi="宋体" w:cs="宋体"/>
          <w:sz w:val="28"/>
          <w:szCs w:val="28"/>
        </w:rPr>
        <w:t>有损坏，要求在 8 天内和供应商联系。</w:t>
      </w:r>
    </w:p>
    <w:p w:rsidR="004D306B" w:rsidRDefault="004D306B">
      <w:pPr>
        <w:widowControl/>
        <w:jc w:val="left"/>
        <w:rPr>
          <w:rFonts w:ascii="宋体" w:hAnsi="宋体" w:cs="宋体"/>
          <w:b/>
          <w:bCs/>
          <w:sz w:val="28"/>
          <w:szCs w:val="28"/>
        </w:rPr>
      </w:pPr>
      <w:r>
        <w:rPr>
          <w:rFonts w:ascii="宋体" w:hAnsi="宋体" w:cs="宋体"/>
          <w:sz w:val="28"/>
          <w:szCs w:val="28"/>
        </w:rPr>
        <w:br w:type="page"/>
      </w:r>
    </w:p>
    <w:p w:rsidR="004D306B" w:rsidRDefault="004D306B" w:rsidP="004D306B">
      <w:pPr>
        <w:widowControl/>
        <w:jc w:val="left"/>
        <w:rPr>
          <w:rFonts w:ascii="宋体" w:hAnsi="宋体" w:cs="宋体"/>
          <w:sz w:val="28"/>
          <w:szCs w:val="28"/>
        </w:rPr>
      </w:pPr>
      <w:r>
        <w:rPr>
          <w:rFonts w:ascii="宋体" w:hAnsi="宋体" w:cs="宋体" w:hint="eastAsia"/>
          <w:sz w:val="28"/>
          <w:szCs w:val="28"/>
        </w:rPr>
        <w:lastRenderedPageBreak/>
        <w:t>2</w:t>
      </w:r>
      <w:r>
        <w:rPr>
          <w:rFonts w:ascii="宋体" w:hAnsi="宋体" w:cs="宋体"/>
          <w:sz w:val="28"/>
          <w:szCs w:val="28"/>
        </w:rPr>
        <w:t>.5 气路连接</w:t>
      </w:r>
    </w:p>
    <w:p w:rsidR="004D306B" w:rsidRDefault="004D306B" w:rsidP="004D306B">
      <w:pPr>
        <w:widowControl/>
        <w:jc w:val="left"/>
        <w:rPr>
          <w:rFonts w:ascii="宋体" w:hAnsi="宋体" w:cs="宋体"/>
          <w:sz w:val="28"/>
          <w:szCs w:val="28"/>
        </w:rPr>
      </w:pPr>
      <w:r>
        <w:rPr>
          <w:rFonts w:ascii="宋体" w:hAnsi="宋体" w:cs="宋体" w:hint="eastAsia"/>
          <w:sz w:val="28"/>
          <w:szCs w:val="28"/>
        </w:rPr>
        <w:t>2</w:t>
      </w:r>
      <w:r>
        <w:rPr>
          <w:rFonts w:ascii="宋体" w:hAnsi="宋体" w:cs="宋体"/>
          <w:sz w:val="28"/>
          <w:szCs w:val="28"/>
        </w:rPr>
        <w:t>.5.1 伴热管线</w:t>
      </w:r>
    </w:p>
    <w:p w:rsidR="004D306B" w:rsidRDefault="00F618CE" w:rsidP="004D306B">
      <w:pPr>
        <w:widowControl/>
        <w:ind w:firstLineChars="200" w:firstLine="420"/>
        <w:jc w:val="left"/>
        <w:rPr>
          <w:rFonts w:ascii="宋体" w:hAnsi="宋体"/>
          <w:color w:val="000000"/>
        </w:rPr>
      </w:pPr>
      <w:r w:rsidRPr="00C767C6">
        <w:rPr>
          <w:noProof/>
        </w:rPr>
        <w:drawing>
          <wp:anchor distT="0" distB="0" distL="114300" distR="114300" simplePos="0" relativeHeight="251719680" behindDoc="0" locked="0" layoutInCell="1" allowOverlap="1">
            <wp:simplePos x="0" y="0"/>
            <wp:positionH relativeFrom="column">
              <wp:posOffset>1884045</wp:posOffset>
            </wp:positionH>
            <wp:positionV relativeFrom="paragraph">
              <wp:posOffset>240030</wp:posOffset>
            </wp:positionV>
            <wp:extent cx="1714500" cy="2714625"/>
            <wp:effectExtent l="0" t="0" r="0" b="9525"/>
            <wp:wrapTopAndBottom/>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14500" cy="2714625"/>
                    </a:xfrm>
                    <a:prstGeom prst="rect">
                      <a:avLst/>
                    </a:prstGeom>
                  </pic:spPr>
                </pic:pic>
              </a:graphicData>
            </a:graphic>
          </wp:anchor>
        </w:drawing>
      </w:r>
      <w:r w:rsidR="004D306B" w:rsidRPr="004D306B">
        <w:rPr>
          <w:rFonts w:ascii="宋体" w:hAnsi="宋体"/>
          <w:color w:val="000000"/>
        </w:rPr>
        <w:t>伴热管线通过机柜顶部如</w:t>
      </w:r>
      <w:hyperlink w:anchor="_bookmark31" w:history="1">
        <w:r w:rsidR="004D306B" w:rsidRPr="004D306B">
          <w:rPr>
            <w:rFonts w:ascii="宋体" w:hAnsi="宋体"/>
            <w:color w:val="000000"/>
          </w:rPr>
          <w:t xml:space="preserve">图 2-1 </w:t>
        </w:r>
      </w:hyperlink>
      <w:r w:rsidR="004D306B" w:rsidRPr="004D306B">
        <w:rPr>
          <w:rFonts w:ascii="宋体" w:hAnsi="宋体"/>
          <w:color w:val="000000"/>
        </w:rPr>
        <w:t xml:space="preserve">所示，用 </w:t>
      </w:r>
      <w:r w:rsidR="004D306B">
        <w:rPr>
          <w:rFonts w:ascii="宋体" w:hAnsi="宋体"/>
          <w:color w:val="000000"/>
        </w:rPr>
        <w:t>φ</w:t>
      </w:r>
      <w:r w:rsidR="004D306B" w:rsidRPr="004D306B">
        <w:rPr>
          <w:rFonts w:ascii="宋体" w:hAnsi="宋体"/>
          <w:color w:val="000000"/>
        </w:rPr>
        <w:t>6mm 接头连接至加热盒。</w:t>
      </w:r>
    </w:p>
    <w:p w:rsidR="004D306B" w:rsidRDefault="004D306B" w:rsidP="004D306B">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sidR="005F3560">
        <w:rPr>
          <w:rFonts w:ascii="宋体" w:hAnsi="宋体"/>
          <w:spacing w:val="1"/>
        </w:rPr>
        <w:t>2-5</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挥发性有机物在线监测系统</w:t>
      </w:r>
      <w:r>
        <w:rPr>
          <w:rFonts w:ascii="宋体" w:hAnsi="宋体" w:cs="VLQHQS+ºÚÌå"/>
          <w:spacing w:val="-7"/>
        </w:rPr>
        <w:t>伴热管线安装位置</w:t>
      </w:r>
    </w:p>
    <w:p w:rsidR="004D306B" w:rsidRDefault="004D306B" w:rsidP="004D306B">
      <w:pPr>
        <w:autoSpaceDE w:val="0"/>
        <w:autoSpaceDN w:val="0"/>
        <w:spacing w:afterLines="50" w:after="120"/>
        <w:rPr>
          <w:rFonts w:ascii="宋体" w:hAnsi="宋体" w:cs="VLQHQS+ºÚÌå"/>
          <w:spacing w:val="-7"/>
        </w:rPr>
      </w:pPr>
    </w:p>
    <w:p w:rsidR="004D306B" w:rsidRDefault="004D306B" w:rsidP="004D306B">
      <w:pPr>
        <w:pStyle w:val="4"/>
        <w:spacing w:before="48" w:line="240" w:lineRule="auto"/>
        <w:rPr>
          <w:rFonts w:ascii="宋体" w:eastAsia="宋体" w:hAnsi="宋体" w:cs="宋体"/>
        </w:rPr>
      </w:pPr>
      <w:r>
        <w:rPr>
          <w:b w:val="0"/>
          <w:noProof/>
        </w:rPr>
        <w:drawing>
          <wp:inline distT="0" distB="0" distL="0" distR="0" wp14:anchorId="78EA463A" wp14:editId="4E952351">
            <wp:extent cx="296262" cy="295910"/>
            <wp:effectExtent l="0" t="0" r="0" b="0"/>
            <wp:docPr id="20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96262" cy="295910"/>
                    </a:xfrm>
                    <a:prstGeom prst="rect">
                      <a:avLst/>
                    </a:prstGeom>
                  </pic:spPr>
                </pic:pic>
              </a:graphicData>
            </a:graphic>
          </wp:inline>
        </w:drawing>
      </w:r>
      <w:r>
        <w:rPr>
          <w:rFonts w:ascii="宋体" w:eastAsia="宋体" w:hAnsi="宋体" w:cs="宋体" w:hint="eastAsia"/>
        </w:rPr>
        <w:t>注意：</w:t>
      </w:r>
    </w:p>
    <w:p w:rsidR="004D306B" w:rsidRPr="004D306B" w:rsidRDefault="004D306B" w:rsidP="00FE05ED">
      <w:pPr>
        <w:pStyle w:val="6"/>
        <w:keepNext w:val="0"/>
        <w:keepLines w:val="0"/>
        <w:numPr>
          <w:ilvl w:val="0"/>
          <w:numId w:val="12"/>
        </w:numPr>
        <w:tabs>
          <w:tab w:val="left" w:pos="653"/>
          <w:tab w:val="left" w:pos="654"/>
        </w:tabs>
        <w:autoSpaceDE w:val="0"/>
        <w:autoSpaceDN w:val="0"/>
        <w:spacing w:before="76" w:after="0" w:line="240" w:lineRule="auto"/>
        <w:ind w:hanging="420"/>
        <w:jc w:val="left"/>
      </w:pPr>
      <w:r>
        <w:t>当</w:t>
      </w:r>
      <w:proofErr w:type="gramStart"/>
      <w:r>
        <w:t>有害样气泄漏</w:t>
      </w:r>
      <w:proofErr w:type="gramEnd"/>
      <w:r>
        <w:t>的时候，有害身体健康。</w:t>
      </w:r>
    </w:p>
    <w:p w:rsidR="004D306B" w:rsidRPr="004D306B" w:rsidRDefault="004D306B" w:rsidP="00FE05ED">
      <w:pPr>
        <w:pStyle w:val="6"/>
        <w:keepNext w:val="0"/>
        <w:keepLines w:val="0"/>
        <w:numPr>
          <w:ilvl w:val="0"/>
          <w:numId w:val="12"/>
        </w:numPr>
        <w:tabs>
          <w:tab w:val="left" w:pos="653"/>
          <w:tab w:val="left" w:pos="654"/>
        </w:tabs>
        <w:autoSpaceDE w:val="0"/>
        <w:autoSpaceDN w:val="0"/>
        <w:spacing w:before="0" w:after="0" w:line="240" w:lineRule="auto"/>
        <w:ind w:hanging="420"/>
        <w:jc w:val="left"/>
      </w:pPr>
      <w:r>
        <w:t>如果伴热管线存在泄漏，测量值很有可能是错误的。</w:t>
      </w:r>
    </w:p>
    <w:p w:rsidR="004D306B" w:rsidRDefault="004D306B" w:rsidP="00FE05ED">
      <w:pPr>
        <w:pStyle w:val="6"/>
        <w:keepNext w:val="0"/>
        <w:keepLines w:val="0"/>
        <w:numPr>
          <w:ilvl w:val="0"/>
          <w:numId w:val="12"/>
        </w:numPr>
        <w:tabs>
          <w:tab w:val="left" w:pos="653"/>
          <w:tab w:val="left" w:pos="654"/>
        </w:tabs>
        <w:autoSpaceDE w:val="0"/>
        <w:autoSpaceDN w:val="0"/>
        <w:spacing w:before="0" w:after="0" w:line="362" w:lineRule="auto"/>
        <w:ind w:right="237" w:hanging="420"/>
        <w:jc w:val="left"/>
      </w:pPr>
      <w:r>
        <w:rPr>
          <w:spacing w:val="-2"/>
        </w:rPr>
        <w:t>伴热管线只能由熟练工人进行铺设。这些人经过了设备相关的知识学习和设备特性训练，能估定工作带来的可设别的相关风险。</w:t>
      </w:r>
    </w:p>
    <w:p w:rsidR="004D306B" w:rsidRDefault="004D306B" w:rsidP="00FE05ED">
      <w:pPr>
        <w:pStyle w:val="6"/>
        <w:keepNext w:val="0"/>
        <w:keepLines w:val="0"/>
        <w:numPr>
          <w:ilvl w:val="0"/>
          <w:numId w:val="12"/>
        </w:numPr>
        <w:tabs>
          <w:tab w:val="left" w:pos="653"/>
          <w:tab w:val="left" w:pos="654"/>
        </w:tabs>
        <w:autoSpaceDE w:val="0"/>
        <w:autoSpaceDN w:val="0"/>
        <w:spacing w:before="87" w:after="0" w:line="240" w:lineRule="auto"/>
        <w:ind w:hanging="420"/>
        <w:jc w:val="left"/>
      </w:pPr>
      <w:r>
        <w:t>对于伴热管线的连接只能由</w:t>
      </w:r>
      <w:r>
        <w:rPr>
          <w:rFonts w:hint="eastAsia"/>
        </w:rPr>
        <w:t>中恒</w:t>
      </w:r>
      <w:proofErr w:type="gramStart"/>
      <w:r>
        <w:rPr>
          <w:rFonts w:hint="eastAsia"/>
        </w:rPr>
        <w:t>安</w:t>
      </w:r>
      <w:r>
        <w:t>服务</w:t>
      </w:r>
      <w:proofErr w:type="gramEnd"/>
      <w:r>
        <w:t>工程师进行。</w:t>
      </w:r>
    </w:p>
    <w:p w:rsidR="005F3560" w:rsidRDefault="005F3560" w:rsidP="005F3560">
      <w:pPr>
        <w:widowControl/>
        <w:jc w:val="left"/>
        <w:rPr>
          <w:rFonts w:ascii="宋体" w:hAnsi="宋体" w:cs="VLQHQS+ºÚÌå"/>
          <w:spacing w:val="-7"/>
        </w:rPr>
      </w:pPr>
    </w:p>
    <w:p w:rsidR="005F3560" w:rsidRDefault="005F3560" w:rsidP="005F3560">
      <w:pPr>
        <w:widowControl/>
        <w:jc w:val="left"/>
        <w:rPr>
          <w:rFonts w:ascii="宋体" w:hAnsi="宋体" w:cs="VLQHQS+ºÚÌå"/>
          <w:spacing w:val="-7"/>
        </w:rPr>
      </w:pPr>
    </w:p>
    <w:p w:rsidR="005F3560" w:rsidRDefault="005F3560" w:rsidP="005F3560">
      <w:pPr>
        <w:widowControl/>
        <w:jc w:val="left"/>
        <w:rPr>
          <w:rFonts w:ascii="宋体" w:hAnsi="宋体" w:cs="VLQHQS+ºÚÌå"/>
          <w:spacing w:val="-7"/>
        </w:rPr>
      </w:pPr>
    </w:p>
    <w:p w:rsidR="005F3560" w:rsidRDefault="005F3560">
      <w:pPr>
        <w:widowControl/>
        <w:jc w:val="left"/>
        <w:rPr>
          <w:rFonts w:ascii="宋体" w:hAnsi="宋体" w:cs="宋体"/>
          <w:sz w:val="28"/>
          <w:szCs w:val="28"/>
        </w:rPr>
      </w:pPr>
      <w:r>
        <w:rPr>
          <w:rFonts w:ascii="宋体" w:hAnsi="宋体" w:cs="宋体"/>
          <w:sz w:val="28"/>
          <w:szCs w:val="28"/>
        </w:rPr>
        <w:br w:type="page"/>
      </w:r>
    </w:p>
    <w:p w:rsidR="005F3560" w:rsidRPr="005F3560" w:rsidRDefault="005F3560" w:rsidP="005F3560">
      <w:pPr>
        <w:widowControl/>
        <w:jc w:val="left"/>
        <w:rPr>
          <w:rFonts w:ascii="宋体" w:hAnsi="宋体" w:cs="宋体"/>
          <w:sz w:val="28"/>
          <w:szCs w:val="28"/>
        </w:rPr>
      </w:pPr>
      <w:r w:rsidRPr="005F3560">
        <w:rPr>
          <w:rFonts w:ascii="宋体" w:hAnsi="宋体" w:cs="宋体" w:hint="eastAsia"/>
          <w:sz w:val="28"/>
          <w:szCs w:val="28"/>
        </w:rPr>
        <w:lastRenderedPageBreak/>
        <w:t>2</w:t>
      </w:r>
      <w:r w:rsidRPr="005F3560">
        <w:rPr>
          <w:rFonts w:ascii="宋体" w:hAnsi="宋体" w:cs="宋体"/>
          <w:sz w:val="28"/>
          <w:szCs w:val="28"/>
        </w:rPr>
        <w:t>.6电控接线</w:t>
      </w:r>
    </w:p>
    <w:p w:rsidR="005F3560" w:rsidRDefault="005F3560" w:rsidP="005F3560">
      <w:pPr>
        <w:widowControl/>
        <w:jc w:val="left"/>
      </w:pPr>
      <w:bookmarkStart w:id="6" w:name="_bookmark35"/>
      <w:bookmarkEnd w:id="6"/>
      <w:r>
        <w:rPr>
          <w:rFonts w:ascii="宋体" w:hAnsi="宋体" w:cs="宋体" w:hint="eastAsia"/>
          <w:sz w:val="28"/>
          <w:szCs w:val="28"/>
        </w:rPr>
        <w:t>2</w:t>
      </w:r>
      <w:r>
        <w:rPr>
          <w:rFonts w:ascii="宋体" w:hAnsi="宋体" w:cs="宋体"/>
          <w:sz w:val="28"/>
          <w:szCs w:val="28"/>
        </w:rPr>
        <w:t>.6.1</w:t>
      </w:r>
      <w:r w:rsidRPr="005F3560">
        <w:rPr>
          <w:rFonts w:ascii="宋体" w:hAnsi="宋体" w:cs="宋体"/>
          <w:sz w:val="28"/>
          <w:szCs w:val="28"/>
        </w:rPr>
        <w:t>系</w:t>
      </w:r>
      <w:r>
        <w:rPr>
          <w:rFonts w:ascii="宋体" w:hAnsi="宋体" w:cs="宋体"/>
          <w:sz w:val="28"/>
          <w:szCs w:val="28"/>
        </w:rPr>
        <w:t>统供电</w:t>
      </w:r>
    </w:p>
    <w:p w:rsidR="005F3560" w:rsidRDefault="005F3560" w:rsidP="005F3560">
      <w:pPr>
        <w:pStyle w:val="a7"/>
        <w:spacing w:before="204" w:line="436" w:lineRule="auto"/>
        <w:ind w:right="1474" w:firstLineChars="300" w:firstLine="654"/>
      </w:pPr>
      <w:r>
        <w:rPr>
          <w:spacing w:val="-11"/>
        </w:rPr>
        <w:t>控制板的</w:t>
      </w:r>
      <w:r>
        <w:rPr>
          <w:spacing w:val="-11"/>
        </w:rPr>
        <w:t xml:space="preserve"> </w:t>
      </w:r>
      <w:r w:rsidRPr="005F3560">
        <w:t>X1</w:t>
      </w:r>
      <w:r>
        <w:rPr>
          <w:rFonts w:hint="eastAsia"/>
        </w:rPr>
        <w:t>：</w:t>
      </w:r>
      <w:r>
        <w:rPr>
          <w:rFonts w:hint="eastAsia"/>
        </w:rPr>
        <w:t>4</w:t>
      </w:r>
      <w:r>
        <w:t>，</w:t>
      </w:r>
      <w:r w:rsidRPr="005F3560">
        <w:t>X1</w:t>
      </w:r>
      <w:r>
        <w:t>：</w:t>
      </w:r>
      <w:r w:rsidRPr="005F3560">
        <w:t>5</w:t>
      </w:r>
      <w:r>
        <w:t>，</w:t>
      </w:r>
      <w:r w:rsidRPr="005F3560">
        <w:t>X1</w:t>
      </w:r>
      <w:r>
        <w:t>：</w:t>
      </w:r>
      <w:r w:rsidRPr="005F3560">
        <w:t xml:space="preserve">6 </w:t>
      </w:r>
      <w:r>
        <w:rPr>
          <w:spacing w:val="-9"/>
        </w:rPr>
        <w:t>分别为系统供电</w:t>
      </w:r>
      <w:r>
        <w:rPr>
          <w:spacing w:val="-9"/>
        </w:rPr>
        <w:t xml:space="preserve"> </w:t>
      </w:r>
      <w:r>
        <w:rPr>
          <w:rFonts w:ascii="Arial" w:eastAsia="Arial"/>
        </w:rPr>
        <w:t xml:space="preserve">220 V </w:t>
      </w:r>
      <w:r>
        <w:rPr>
          <w:spacing w:val="-3"/>
        </w:rPr>
        <w:t>的地线，零线和火线接入端。供电要求：</w:t>
      </w:r>
    </w:p>
    <w:p w:rsidR="005F3560" w:rsidRDefault="005F3560" w:rsidP="00FE05ED">
      <w:pPr>
        <w:pStyle w:val="ac"/>
        <w:numPr>
          <w:ilvl w:val="3"/>
          <w:numId w:val="13"/>
        </w:numPr>
        <w:tabs>
          <w:tab w:val="left" w:pos="941"/>
          <w:tab w:val="left" w:pos="942"/>
        </w:tabs>
        <w:autoSpaceDE w:val="0"/>
        <w:autoSpaceDN w:val="0"/>
        <w:spacing w:before="3"/>
        <w:ind w:left="941" w:firstLineChars="0" w:hanging="425"/>
        <w:jc w:val="left"/>
        <w:rPr>
          <w:rFonts w:ascii="Wingdings" w:eastAsia="Wingdings"/>
          <w:sz w:val="18"/>
        </w:rPr>
      </w:pPr>
      <w:r>
        <w:rPr>
          <w:spacing w:val="-2"/>
        </w:rPr>
        <w:t>机柜供电：</w:t>
      </w:r>
      <w:r>
        <w:rPr>
          <w:rFonts w:ascii="Arial" w:eastAsia="Arial"/>
        </w:rPr>
        <w:t>220</w:t>
      </w:r>
      <w:r>
        <w:rPr>
          <w:rFonts w:ascii="Arial" w:eastAsia="Arial"/>
          <w:spacing w:val="-3"/>
        </w:rPr>
        <w:t xml:space="preserve"> </w:t>
      </w:r>
      <w:r>
        <w:rPr>
          <w:rFonts w:ascii="Arial" w:eastAsia="Arial"/>
        </w:rPr>
        <w:t>V</w:t>
      </w:r>
      <w:r>
        <w:rPr>
          <w:rFonts w:ascii="Arial" w:eastAsia="Arial"/>
          <w:spacing w:val="-13"/>
        </w:rPr>
        <w:t xml:space="preserve"> </w:t>
      </w:r>
      <w:r>
        <w:rPr>
          <w:rFonts w:ascii="Arial" w:eastAsia="Arial"/>
          <w:spacing w:val="-2"/>
        </w:rPr>
        <w:t>A</w:t>
      </w:r>
      <w:r>
        <w:rPr>
          <w:rFonts w:ascii="Arial" w:eastAsia="Arial"/>
        </w:rPr>
        <w:t>C</w:t>
      </w:r>
      <w:r>
        <w:rPr>
          <w:spacing w:val="-2"/>
        </w:rPr>
        <w:t>，功率</w:t>
      </w:r>
      <w:r>
        <w:rPr>
          <w:spacing w:val="-53"/>
        </w:rPr>
        <w:t xml:space="preserve"> </w:t>
      </w:r>
      <w:r>
        <w:rPr>
          <w:rFonts w:ascii="Arial" w:eastAsia="Arial"/>
        </w:rPr>
        <w:t>2</w:t>
      </w:r>
      <w:r>
        <w:rPr>
          <w:rFonts w:ascii="Arial" w:eastAsia="Arial"/>
          <w:spacing w:val="-4"/>
        </w:rPr>
        <w:t xml:space="preserve"> .5</w:t>
      </w:r>
      <w:r>
        <w:rPr>
          <w:rFonts w:ascii="Arial" w:eastAsia="Arial"/>
          <w:spacing w:val="-3"/>
        </w:rPr>
        <w:t>k</w:t>
      </w:r>
      <w:r>
        <w:rPr>
          <w:rFonts w:ascii="Arial" w:eastAsia="Arial"/>
          <w:spacing w:val="3"/>
        </w:rPr>
        <w:t>W</w:t>
      </w:r>
      <w:r>
        <w:rPr>
          <w:spacing w:val="-3"/>
        </w:rPr>
        <w:t>（不包括伴热管线</w:t>
      </w:r>
      <w:r>
        <w:rPr>
          <w:spacing w:val="-106"/>
        </w:rPr>
        <w:t>）</w:t>
      </w:r>
      <w:r>
        <w:t>；</w:t>
      </w:r>
    </w:p>
    <w:p w:rsidR="005F3560" w:rsidRDefault="005F3560" w:rsidP="00FE05ED">
      <w:pPr>
        <w:pStyle w:val="ac"/>
        <w:numPr>
          <w:ilvl w:val="3"/>
          <w:numId w:val="13"/>
        </w:numPr>
        <w:tabs>
          <w:tab w:val="left" w:pos="941"/>
          <w:tab w:val="left" w:pos="942"/>
        </w:tabs>
        <w:autoSpaceDE w:val="0"/>
        <w:autoSpaceDN w:val="0"/>
        <w:spacing w:before="148" w:line="307" w:lineRule="auto"/>
        <w:ind w:left="941" w:right="298" w:firstLineChars="0" w:hanging="425"/>
        <w:jc w:val="left"/>
        <w:rPr>
          <w:rFonts w:ascii="Wingdings" w:eastAsia="Wingdings" w:hAnsi="Wingdings"/>
          <w:sz w:val="18"/>
        </w:rPr>
      </w:pPr>
      <w:r>
        <w:rPr>
          <w:spacing w:val="-2"/>
        </w:rPr>
        <w:t>伴热管线供电：</w:t>
      </w:r>
      <w:r>
        <w:rPr>
          <w:rFonts w:ascii="Arial" w:eastAsia="Arial" w:hAnsi="Arial"/>
        </w:rPr>
        <w:t>220</w:t>
      </w:r>
      <w:r>
        <w:rPr>
          <w:rFonts w:ascii="Arial" w:eastAsia="Arial" w:hAnsi="Arial"/>
          <w:spacing w:val="5"/>
        </w:rPr>
        <w:t xml:space="preserve"> </w:t>
      </w:r>
      <w:r>
        <w:rPr>
          <w:rFonts w:ascii="Arial" w:eastAsia="Arial" w:hAnsi="Arial"/>
        </w:rPr>
        <w:t>V</w:t>
      </w:r>
      <w:r>
        <w:rPr>
          <w:rFonts w:ascii="Arial" w:eastAsia="Arial" w:hAnsi="Arial"/>
          <w:spacing w:val="-6"/>
        </w:rPr>
        <w:t xml:space="preserve"> </w:t>
      </w:r>
      <w:r>
        <w:rPr>
          <w:rFonts w:ascii="Arial" w:eastAsia="Arial" w:hAnsi="Arial"/>
        </w:rPr>
        <w:t>AC</w:t>
      </w:r>
      <w:r>
        <w:t>，功率</w:t>
      </w:r>
      <w:r>
        <w:rPr>
          <w:rFonts w:ascii="Arial" w:eastAsia="Arial" w:hAnsi="Arial"/>
        </w:rPr>
        <w:t>(kW)=</w:t>
      </w:r>
      <w:r>
        <w:rPr>
          <w:spacing w:val="-3"/>
        </w:rPr>
        <w:t>伴热管线长度</w:t>
      </w:r>
      <w:r>
        <w:rPr>
          <w:rFonts w:ascii="Arial" w:eastAsia="Arial" w:hAnsi="Arial"/>
        </w:rPr>
        <w:t>(m)</w:t>
      </w:r>
      <w:r>
        <w:t>×</w:t>
      </w:r>
      <w:r>
        <w:rPr>
          <w:rFonts w:ascii="Arial" w:eastAsia="Arial" w:hAnsi="Arial"/>
        </w:rPr>
        <w:t>0.06</w:t>
      </w:r>
      <w:r>
        <w:rPr>
          <w:rFonts w:ascii="Arial" w:eastAsia="Arial" w:hAnsi="Arial"/>
          <w:spacing w:val="5"/>
        </w:rPr>
        <w:t xml:space="preserve"> </w:t>
      </w:r>
      <w:r>
        <w:rPr>
          <w:rFonts w:ascii="Arial" w:eastAsia="Arial" w:hAnsi="Arial"/>
        </w:rPr>
        <w:t>kW/m</w:t>
      </w:r>
      <w:r>
        <w:rPr>
          <w:spacing w:val="-3"/>
        </w:rPr>
        <w:t>。据伴热管线的实际长度，</w:t>
      </w:r>
      <w:r>
        <w:rPr>
          <w:spacing w:val="-3"/>
        </w:rPr>
        <w:t xml:space="preserve"> </w:t>
      </w:r>
      <w:r>
        <w:rPr>
          <w:spacing w:val="-3"/>
        </w:rPr>
        <w:t>结合现场的供电情况，选择合适的供电功率。</w:t>
      </w:r>
    </w:p>
    <w:p w:rsidR="005F3560" w:rsidRDefault="005F3560" w:rsidP="00FE05ED">
      <w:pPr>
        <w:pStyle w:val="ac"/>
        <w:numPr>
          <w:ilvl w:val="3"/>
          <w:numId w:val="13"/>
        </w:numPr>
        <w:tabs>
          <w:tab w:val="left" w:pos="941"/>
          <w:tab w:val="left" w:pos="942"/>
        </w:tabs>
        <w:autoSpaceDE w:val="0"/>
        <w:autoSpaceDN w:val="0"/>
        <w:spacing w:before="75"/>
        <w:ind w:left="941" w:firstLineChars="0" w:hanging="425"/>
        <w:jc w:val="left"/>
        <w:rPr>
          <w:rFonts w:ascii="Wingdings" w:eastAsia="Wingdings"/>
          <w:sz w:val="18"/>
        </w:rPr>
      </w:pPr>
      <w:r>
        <w:rPr>
          <w:spacing w:val="-3"/>
        </w:rPr>
        <w:t>系统总供电功率：为机柜供电与伴热管线供电的功率之</w:t>
      </w:r>
      <w:proofErr w:type="gramStart"/>
      <w:r>
        <w:rPr>
          <w:spacing w:val="-3"/>
        </w:rPr>
        <w:t>和</w:t>
      </w:r>
      <w:proofErr w:type="gramEnd"/>
      <w:r>
        <w:rPr>
          <w:spacing w:val="-3"/>
        </w:rPr>
        <w:t>。</w:t>
      </w:r>
    </w:p>
    <w:p w:rsidR="005F3560" w:rsidRDefault="005F3560" w:rsidP="005F3560">
      <w:pPr>
        <w:rPr>
          <w:rFonts w:ascii="Wingdings" w:eastAsia="Wingdings"/>
          <w:sz w:val="18"/>
        </w:rPr>
      </w:pPr>
    </w:p>
    <w:p w:rsidR="005F3560" w:rsidRDefault="005F3560" w:rsidP="005F3560">
      <w:pPr>
        <w:jc w:val="center"/>
        <w:rPr>
          <w:rFonts w:ascii="Wingdings" w:eastAsia="Wingdings"/>
          <w:sz w:val="18"/>
        </w:rPr>
      </w:pPr>
      <w:r>
        <w:rPr>
          <w:noProof/>
        </w:rPr>
        <mc:AlternateContent>
          <mc:Choice Requires="wps">
            <w:drawing>
              <wp:anchor distT="0" distB="0" distL="114300" distR="114300" simplePos="0" relativeHeight="251720704" behindDoc="0" locked="0" layoutInCell="1" allowOverlap="1">
                <wp:simplePos x="0" y="0"/>
                <wp:positionH relativeFrom="column">
                  <wp:posOffset>1782445</wp:posOffset>
                </wp:positionH>
                <wp:positionV relativeFrom="paragraph">
                  <wp:posOffset>370205</wp:posOffset>
                </wp:positionV>
                <wp:extent cx="778933" cy="8382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778933"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pPr>
                              <w:rPr>
                                <w:b/>
                                <w:sz w:val="48"/>
                                <w:szCs w:val="48"/>
                              </w:rPr>
                            </w:pPr>
                            <w:r w:rsidRPr="005F3560">
                              <w:rPr>
                                <w:rFonts w:hint="eastAsia"/>
                                <w:b/>
                                <w:sz w:val="48"/>
                                <w:szCs w:val="48"/>
                              </w:rPr>
                              <w:t>X</w:t>
                            </w:r>
                            <w:r w:rsidRPr="005F3560">
                              <w:rPr>
                                <w:b/>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06" o:spid="_x0000_s1030" type="#_x0000_t202" style="position:absolute;left:0;text-align:left;margin-left:140.35pt;margin-top:29.15pt;width:61.35pt;height:6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" filled="f" stroked="f" strokeweight=".5pt">
                <v:textbox>
                  <w:txbxContent>
                    <w:p w:rsidR="00A82688" w:rsidRPr="005F3560" w:rsidRDefault="00A82688">
                      <w:pPr>
                        <w:rPr>
                          <w:b/>
                          <w:sz w:val="48"/>
                          <w:szCs w:val="48"/>
                        </w:rPr>
                      </w:pPr>
                      <w:r w:rsidRPr="005F3560">
                        <w:rPr>
                          <w:rFonts w:hint="eastAsia"/>
                          <w:b/>
                          <w:sz w:val="48"/>
                          <w:szCs w:val="48"/>
                        </w:rPr>
                        <w:t>X</w:t>
                      </w:r>
                      <w:r w:rsidRPr="005F3560">
                        <w:rPr>
                          <w:b/>
                          <w:sz w:val="48"/>
                          <w:szCs w:val="48"/>
                        </w:rPr>
                        <w:t>1</w:t>
                      </w:r>
                    </w:p>
                  </w:txbxContent>
                </v:textbox>
              </v:shape>
            </w:pict>
          </mc:Fallback>
        </mc:AlternateContent>
      </w:r>
      <w:r>
        <w:rPr>
          <w:noProof/>
        </w:rPr>
        <w:drawing>
          <wp:inline distT="0" distB="0" distL="0" distR="0" wp14:anchorId="76A38A30" wp14:editId="29DC3DA9">
            <wp:extent cx="695325" cy="2114550"/>
            <wp:effectExtent l="0" t="0" r="9525"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5325" cy="2114550"/>
                    </a:xfrm>
                    <a:prstGeom prst="rect">
                      <a:avLst/>
                    </a:prstGeom>
                  </pic:spPr>
                </pic:pic>
              </a:graphicData>
            </a:graphic>
          </wp:inline>
        </w:drawing>
      </w:r>
    </w:p>
    <w:p w:rsidR="005F3560" w:rsidRDefault="005F3560" w:rsidP="005F3560">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Pr>
          <w:rFonts w:ascii="宋体" w:hAnsi="宋体"/>
          <w:spacing w:val="1"/>
        </w:rPr>
        <w:t>2-6</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w:t>
      </w:r>
      <w:proofErr w:type="gramStart"/>
      <w:r w:rsidRPr="00D847FF">
        <w:rPr>
          <w:rFonts w:ascii="宋体" w:hAnsi="宋体" w:cs="Calibri Light" w:hint="eastAsia"/>
          <w:kern w:val="0"/>
          <w:szCs w:val="21"/>
        </w:rPr>
        <w:t>系统</w:t>
      </w:r>
      <w:r>
        <w:rPr>
          <w:rFonts w:ascii="宋体" w:hAnsi="宋体" w:cs="VLQHQS+ºÚÌå"/>
          <w:spacing w:val="-7"/>
        </w:rPr>
        <w:t>系统</w:t>
      </w:r>
      <w:proofErr w:type="gramEnd"/>
      <w:r>
        <w:rPr>
          <w:rFonts w:ascii="宋体" w:hAnsi="宋体" w:cs="VLQHQS+ºÚÌå"/>
          <w:spacing w:val="-7"/>
        </w:rPr>
        <w:t>供电示意图</w:t>
      </w:r>
    </w:p>
    <w:p w:rsidR="005F3560" w:rsidRPr="00AE4C27" w:rsidRDefault="005F3560" w:rsidP="00AE4C27">
      <w:pPr>
        <w:pStyle w:val="4"/>
        <w:spacing w:before="48" w:line="240" w:lineRule="auto"/>
        <w:rPr>
          <w:rFonts w:ascii="宋体" w:eastAsia="宋体" w:hAnsi="宋体" w:cs="宋体"/>
          <w:sz w:val="24"/>
          <w:szCs w:val="24"/>
        </w:rPr>
      </w:pPr>
      <w:r>
        <w:rPr>
          <w:b w:val="0"/>
          <w:noProof/>
        </w:rPr>
        <w:drawing>
          <wp:inline distT="0" distB="0" distL="0" distR="0" wp14:anchorId="5D05EA6B" wp14:editId="46FEFBB7">
            <wp:extent cx="296262" cy="295910"/>
            <wp:effectExtent l="0" t="0" r="0" b="0"/>
            <wp:docPr id="20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96262" cy="295910"/>
                    </a:xfrm>
                    <a:prstGeom prst="rect">
                      <a:avLst/>
                    </a:prstGeom>
                  </pic:spPr>
                </pic:pic>
              </a:graphicData>
            </a:graphic>
          </wp:inline>
        </w:drawing>
      </w:r>
      <w:r>
        <w:rPr>
          <w:rFonts w:ascii="宋体" w:eastAsia="宋体" w:hAnsi="宋体" w:cs="宋体" w:hint="eastAsia"/>
        </w:rPr>
        <w:t>注意：</w:t>
      </w:r>
      <w:r w:rsidRPr="005F3560">
        <w:rPr>
          <w:rFonts w:ascii="宋体" w:eastAsia="宋体" w:hAnsi="宋体" w:cs="宋体" w:hint="eastAsia"/>
          <w:sz w:val="24"/>
          <w:szCs w:val="24"/>
        </w:rPr>
        <w:t>本系统最高能实现功率为</w:t>
      </w:r>
      <w:r w:rsidRPr="005F3560">
        <w:rPr>
          <w:rFonts w:ascii="Arial" w:eastAsia="Arial"/>
          <w:sz w:val="24"/>
          <w:szCs w:val="24"/>
        </w:rPr>
        <w:t xml:space="preserve">2.2 kW </w:t>
      </w:r>
      <w:r w:rsidRPr="005F3560">
        <w:rPr>
          <w:rFonts w:ascii="宋体" w:eastAsia="宋体" w:hAnsi="宋体" w:cs="宋体" w:hint="eastAsia"/>
          <w:sz w:val="24"/>
          <w:szCs w:val="24"/>
        </w:rPr>
        <w:t>伴热管线的供电。当伴热管线的功率超过</w:t>
      </w:r>
      <w:r w:rsidRPr="005F3560">
        <w:rPr>
          <w:rFonts w:ascii="Arial" w:eastAsia="Arial"/>
          <w:sz w:val="24"/>
          <w:szCs w:val="24"/>
        </w:rPr>
        <w:t xml:space="preserve">2.2 kW </w:t>
      </w:r>
      <w:r w:rsidRPr="005F3560">
        <w:rPr>
          <w:rFonts w:ascii="宋体" w:eastAsia="宋体" w:hAnsi="宋体" w:cs="宋体" w:hint="eastAsia"/>
          <w:sz w:val="24"/>
          <w:szCs w:val="24"/>
        </w:rPr>
        <w:t>时，须事先</w:t>
      </w:r>
      <w:r>
        <w:rPr>
          <w:rFonts w:ascii="宋体" w:eastAsia="宋体" w:hAnsi="宋体" w:cs="宋体" w:hint="eastAsia"/>
          <w:sz w:val="24"/>
          <w:szCs w:val="24"/>
        </w:rPr>
        <w:t>在合同中说明</w:t>
      </w:r>
      <w:r w:rsidRPr="005F3560">
        <w:rPr>
          <w:rFonts w:ascii="宋体" w:eastAsia="宋体" w:hAnsi="宋体" w:cs="宋体" w:hint="eastAsia"/>
          <w:sz w:val="24"/>
          <w:szCs w:val="24"/>
        </w:rPr>
        <w:t>。</w:t>
      </w:r>
    </w:p>
    <w:p w:rsidR="005F3560" w:rsidRDefault="005F3560" w:rsidP="005F3560">
      <w:pPr>
        <w:widowControl/>
        <w:jc w:val="left"/>
      </w:pPr>
      <w:r>
        <w:rPr>
          <w:rFonts w:ascii="宋体" w:hAnsi="宋体" w:cs="宋体" w:hint="eastAsia"/>
          <w:sz w:val="28"/>
          <w:szCs w:val="28"/>
        </w:rPr>
        <w:t>2</w:t>
      </w:r>
      <w:r>
        <w:rPr>
          <w:rFonts w:ascii="宋体" w:hAnsi="宋体" w:cs="宋体"/>
          <w:sz w:val="28"/>
          <w:szCs w:val="28"/>
        </w:rPr>
        <w:t>.6.2伴热管线路</w:t>
      </w:r>
    </w:p>
    <w:p w:rsidR="005F3560" w:rsidRDefault="00F618CE" w:rsidP="005F3560">
      <w:pPr>
        <w:pStyle w:val="a7"/>
        <w:spacing w:before="205" w:line="364" w:lineRule="auto"/>
        <w:ind w:left="232" w:right="81" w:firstLine="480"/>
        <w:rPr>
          <w:rFonts w:ascii="微软雅黑" w:eastAsia="微软雅黑" w:hAnsi="微软雅黑" w:cs="微软雅黑"/>
          <w:spacing w:val="-11"/>
        </w:rPr>
      </w:pPr>
      <w:r>
        <w:rPr>
          <w:noProof/>
        </w:rPr>
        <w:drawing>
          <wp:anchor distT="0" distB="0" distL="114300" distR="114300" simplePos="0" relativeHeight="251726848" behindDoc="0" locked="0" layoutInCell="1" allowOverlap="1">
            <wp:simplePos x="0" y="0"/>
            <wp:positionH relativeFrom="column">
              <wp:posOffset>3796665</wp:posOffset>
            </wp:positionH>
            <wp:positionV relativeFrom="paragraph">
              <wp:posOffset>1052830</wp:posOffset>
            </wp:positionV>
            <wp:extent cx="617855" cy="1516380"/>
            <wp:effectExtent l="0" t="0" r="0" b="7620"/>
            <wp:wrapTopAndBottom/>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7855" cy="1516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simplePos x="0" y="0"/>
            <wp:positionH relativeFrom="column">
              <wp:posOffset>573405</wp:posOffset>
            </wp:positionH>
            <wp:positionV relativeFrom="paragraph">
              <wp:posOffset>1098550</wp:posOffset>
            </wp:positionV>
            <wp:extent cx="523875" cy="1470660"/>
            <wp:effectExtent l="0" t="0" r="9525" b="0"/>
            <wp:wrapTopAndBottom/>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3875" cy="1470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05777C0B" wp14:editId="53DE52E4">
                <wp:simplePos x="0" y="0"/>
                <wp:positionH relativeFrom="column">
                  <wp:posOffset>3081655</wp:posOffset>
                </wp:positionH>
                <wp:positionV relativeFrom="paragraph">
                  <wp:posOffset>1461135</wp:posOffset>
                </wp:positionV>
                <wp:extent cx="778510" cy="8382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77851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rsidP="005F3560">
                            <w:pPr>
                              <w:rPr>
                                <w:b/>
                                <w:sz w:val="48"/>
                                <w:szCs w:val="48"/>
                              </w:rPr>
                            </w:pPr>
                            <w:r w:rsidRPr="005F3560">
                              <w:rPr>
                                <w:rFonts w:hint="eastAsia"/>
                                <w:b/>
                                <w:sz w:val="48"/>
                                <w:szCs w:val="48"/>
                              </w:rPr>
                              <w:t>X</w:t>
                            </w:r>
                            <w:r>
                              <w:rPr>
                                <w:b/>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77C0B" id="文本框 209" o:spid="_x0000_s1031" type="#_x0000_t202" style="position:absolute;left:0;text-align:left;margin-left:242.65pt;margin-top:115.05pt;width:61.3pt;height:6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" filled="f" stroked="f" strokeweight=".5pt">
                <v:textbox>
                  <w:txbxContent>
                    <w:p w:rsidR="00A82688" w:rsidRPr="005F3560" w:rsidRDefault="00A82688" w:rsidP="005F3560">
                      <w:pPr>
                        <w:rPr>
                          <w:b/>
                          <w:sz w:val="48"/>
                          <w:szCs w:val="48"/>
                        </w:rPr>
                      </w:pPr>
                      <w:r w:rsidRPr="005F3560">
                        <w:rPr>
                          <w:rFonts w:hint="eastAsia"/>
                          <w:b/>
                          <w:sz w:val="48"/>
                          <w:szCs w:val="48"/>
                        </w:rPr>
                        <w:t>X</w:t>
                      </w:r>
                      <w:r>
                        <w:rPr>
                          <w:b/>
                          <w:sz w:val="48"/>
                          <w:szCs w:val="48"/>
                        </w:rPr>
                        <w:t>3</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4118E32" wp14:editId="0088CFF6">
                <wp:simplePos x="0" y="0"/>
                <wp:positionH relativeFrom="column">
                  <wp:posOffset>3810</wp:posOffset>
                </wp:positionH>
                <wp:positionV relativeFrom="paragraph">
                  <wp:posOffset>1463675</wp:posOffset>
                </wp:positionV>
                <wp:extent cx="778933" cy="8382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778933"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rsidP="005F3560">
                            <w:pPr>
                              <w:rPr>
                                <w:b/>
                                <w:sz w:val="48"/>
                                <w:szCs w:val="48"/>
                              </w:rPr>
                            </w:pPr>
                            <w:r w:rsidRPr="005F3560">
                              <w:rPr>
                                <w:rFonts w:hint="eastAsia"/>
                                <w:b/>
                                <w:sz w:val="48"/>
                                <w:szCs w:val="48"/>
                              </w:rPr>
                              <w:t>X</w:t>
                            </w:r>
                            <w:r>
                              <w:rPr>
                                <w:b/>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18E32" id="文本框 208" o:spid="_x0000_s1032" type="#_x0000_t202" style="position:absolute;left:0;text-align:left;margin-left:.3pt;margin-top:115.25pt;width:61.35pt;height:6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" filled="f" stroked="f" strokeweight=".5pt">
                <v:textbox>
                  <w:txbxContent>
                    <w:p w:rsidR="00A82688" w:rsidRPr="005F3560" w:rsidRDefault="00A82688" w:rsidP="005F3560">
                      <w:pPr>
                        <w:rPr>
                          <w:b/>
                          <w:sz w:val="48"/>
                          <w:szCs w:val="48"/>
                        </w:rPr>
                      </w:pPr>
                      <w:r w:rsidRPr="005F3560">
                        <w:rPr>
                          <w:rFonts w:hint="eastAsia"/>
                          <w:b/>
                          <w:sz w:val="48"/>
                          <w:szCs w:val="48"/>
                        </w:rPr>
                        <w:t>X</w:t>
                      </w:r>
                      <w:r>
                        <w:rPr>
                          <w:b/>
                          <w:sz w:val="48"/>
                          <w:szCs w:val="48"/>
                        </w:rPr>
                        <w:t>2</w:t>
                      </w:r>
                    </w:p>
                  </w:txbxContent>
                </v:textbox>
              </v:shape>
            </w:pict>
          </mc:Fallback>
        </mc:AlternateContent>
      </w:r>
      <w:r w:rsidR="005F3560">
        <w:rPr>
          <w:spacing w:val="-5"/>
        </w:rPr>
        <w:t>控制板上的</w:t>
      </w:r>
      <w:r w:rsidR="005F3560">
        <w:rPr>
          <w:spacing w:val="-5"/>
        </w:rPr>
        <w:t xml:space="preserve"> </w:t>
      </w:r>
      <w:r w:rsidR="005F3560">
        <w:rPr>
          <w:rFonts w:ascii="Arial" w:eastAsia="Arial"/>
          <w:spacing w:val="-2"/>
        </w:rPr>
        <w:t>X</w:t>
      </w:r>
      <w:r w:rsidR="005F3560">
        <w:rPr>
          <w:rFonts w:ascii="Arial" w:eastAsia="Arial"/>
        </w:rPr>
        <w:t>2</w:t>
      </w:r>
      <w:r w:rsidR="005F3560">
        <w:rPr>
          <w:spacing w:val="-10"/>
        </w:rPr>
        <w:t>：</w:t>
      </w:r>
      <w:r w:rsidR="005F3560">
        <w:rPr>
          <w:rFonts w:ascii="Arial" w:eastAsiaTheme="minorEastAsia" w:hint="eastAsia"/>
        </w:rPr>
        <w:t>1</w:t>
      </w:r>
      <w:r w:rsidR="005F3560">
        <w:rPr>
          <w:rFonts w:ascii="Arial" w:eastAsiaTheme="minorEastAsia"/>
        </w:rPr>
        <w:t>2</w:t>
      </w:r>
      <w:r w:rsidR="005F3560">
        <w:rPr>
          <w:rFonts w:ascii="Arial" w:eastAsia="Arial"/>
          <w:spacing w:val="-2"/>
        </w:rPr>
        <w:t>,X</w:t>
      </w:r>
      <w:r w:rsidR="005F3560">
        <w:rPr>
          <w:rFonts w:ascii="Arial" w:eastAsia="Arial"/>
        </w:rPr>
        <w:t>2</w:t>
      </w:r>
      <w:r w:rsidR="005F3560">
        <w:rPr>
          <w:spacing w:val="-12"/>
        </w:rPr>
        <w:t>：</w:t>
      </w:r>
      <w:r w:rsidR="005F3560">
        <w:rPr>
          <w:rFonts w:ascii="Arial" w:eastAsia="Arial"/>
          <w:spacing w:val="-10"/>
        </w:rPr>
        <w:t>13</w:t>
      </w:r>
      <w:r w:rsidR="005F3560">
        <w:rPr>
          <w:spacing w:val="-5"/>
        </w:rPr>
        <w:t>分别为伴热管线供电的火线和零线的接入端</w:t>
      </w:r>
      <w:r w:rsidR="005F3560">
        <w:rPr>
          <w:rFonts w:hint="eastAsia"/>
          <w:spacing w:val="-5"/>
        </w:rPr>
        <w:t>，</w:t>
      </w:r>
      <w:r w:rsidR="005F3560">
        <w:rPr>
          <w:spacing w:val="-10"/>
        </w:rPr>
        <w:t>伴热管线的</w:t>
      </w:r>
      <w:r w:rsidR="005F3560">
        <w:rPr>
          <w:spacing w:val="-10"/>
        </w:rPr>
        <w:t xml:space="preserve"> </w:t>
      </w:r>
      <w:r w:rsidR="005F3560">
        <w:rPr>
          <w:rFonts w:ascii="Arial" w:eastAsia="Arial"/>
        </w:rPr>
        <w:t>PT100</w:t>
      </w:r>
      <w:r w:rsidR="005F3560">
        <w:rPr>
          <w:rFonts w:ascii="Arial" w:eastAsia="Arial"/>
          <w:spacing w:val="55"/>
        </w:rPr>
        <w:t xml:space="preserve"> </w:t>
      </w:r>
      <w:r w:rsidR="005F3560">
        <w:rPr>
          <w:spacing w:val="-6"/>
        </w:rPr>
        <w:t>信号线不同颜色的信号线接入控制板</w:t>
      </w:r>
      <w:r w:rsidR="005F3560">
        <w:rPr>
          <w:spacing w:val="-6"/>
        </w:rPr>
        <w:t xml:space="preserve"> </w:t>
      </w:r>
      <w:r w:rsidR="005F3560">
        <w:rPr>
          <w:rFonts w:ascii="Arial" w:eastAsia="Arial"/>
          <w:spacing w:val="-11"/>
        </w:rPr>
        <w:t>X3</w:t>
      </w:r>
      <w:r w:rsidR="005F3560">
        <w:rPr>
          <w:spacing w:val="-11"/>
        </w:rPr>
        <w:t>：</w:t>
      </w:r>
      <w:r w:rsidR="005F3560">
        <w:rPr>
          <w:rFonts w:ascii="Arial" w:eastAsia="Arial"/>
          <w:spacing w:val="-11"/>
        </w:rPr>
        <w:t>11,</w:t>
      </w:r>
      <w:r w:rsidR="005F3560">
        <w:rPr>
          <w:spacing w:val="-11"/>
        </w:rPr>
        <w:t>相同颜色的</w:t>
      </w:r>
      <w:r w:rsidR="005F3560">
        <w:rPr>
          <w:spacing w:val="-11"/>
        </w:rPr>
        <w:t xml:space="preserve"> </w:t>
      </w:r>
      <w:r w:rsidR="005F3560">
        <w:rPr>
          <w:rFonts w:ascii="Arial" w:eastAsia="Arial"/>
        </w:rPr>
        <w:t xml:space="preserve">2 </w:t>
      </w:r>
      <w:r w:rsidR="005F3560">
        <w:rPr>
          <w:spacing w:val="-3"/>
        </w:rPr>
        <w:t>根信号线接入电控板的</w:t>
      </w:r>
      <w:r w:rsidR="005F3560">
        <w:rPr>
          <w:spacing w:val="-52"/>
        </w:rPr>
        <w:t xml:space="preserve"> </w:t>
      </w:r>
      <w:r w:rsidR="005F3560" w:rsidRPr="005F3560">
        <w:rPr>
          <w:rFonts w:ascii="Arial" w:eastAsia="Arial"/>
          <w:spacing w:val="-11"/>
        </w:rPr>
        <w:t>X3</w:t>
      </w:r>
      <w:r w:rsidR="005F3560" w:rsidRPr="005F3560">
        <w:rPr>
          <w:rFonts w:ascii="微软雅黑" w:eastAsia="微软雅黑" w:hAnsi="微软雅黑" w:cs="微软雅黑" w:hint="eastAsia"/>
          <w:spacing w:val="-11"/>
        </w:rPr>
        <w:t>：</w:t>
      </w:r>
      <w:r w:rsidR="005F3560" w:rsidRPr="005F3560">
        <w:rPr>
          <w:rFonts w:ascii="Arial" w:eastAsia="Arial" w:hint="eastAsia"/>
          <w:spacing w:val="-11"/>
        </w:rPr>
        <w:t>1</w:t>
      </w:r>
      <w:r w:rsidR="005F3560" w:rsidRPr="005F3560">
        <w:rPr>
          <w:rFonts w:ascii="Arial" w:eastAsia="Arial"/>
          <w:spacing w:val="-11"/>
        </w:rPr>
        <w:t>2,X3</w:t>
      </w:r>
      <w:r w:rsidR="005F3560" w:rsidRPr="005F3560">
        <w:rPr>
          <w:rFonts w:ascii="微软雅黑" w:eastAsia="微软雅黑" w:hAnsi="微软雅黑" w:cs="微软雅黑" w:hint="eastAsia"/>
          <w:spacing w:val="-11"/>
        </w:rPr>
        <w:t>：</w:t>
      </w:r>
      <w:r w:rsidR="005F3560" w:rsidRPr="005F3560">
        <w:rPr>
          <w:rFonts w:ascii="Arial" w:eastAsia="Arial" w:hint="eastAsia"/>
          <w:spacing w:val="-11"/>
        </w:rPr>
        <w:t>1</w:t>
      </w:r>
      <w:r w:rsidR="005F3560" w:rsidRPr="005F3560">
        <w:rPr>
          <w:rFonts w:ascii="Arial" w:eastAsia="Arial"/>
          <w:spacing w:val="-11"/>
        </w:rPr>
        <w:t>3</w:t>
      </w:r>
      <w:r w:rsidR="005F3560">
        <w:rPr>
          <w:rFonts w:ascii="微软雅黑" w:eastAsia="微软雅黑" w:hAnsi="微软雅黑" w:cs="微软雅黑" w:hint="eastAsia"/>
          <w:spacing w:val="-11"/>
        </w:rPr>
        <w:t>。</w:t>
      </w:r>
    </w:p>
    <w:p w:rsidR="005F3560" w:rsidRDefault="005F3560" w:rsidP="005F3560">
      <w:pPr>
        <w:pStyle w:val="a7"/>
        <w:spacing w:before="205" w:line="364" w:lineRule="auto"/>
        <w:ind w:right="81" w:firstLineChars="0" w:firstLine="0"/>
      </w:pPr>
    </w:p>
    <w:p w:rsidR="00AE4C27" w:rsidRDefault="00AE4C27" w:rsidP="00AE4C27">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Pr>
          <w:rFonts w:ascii="宋体" w:hAnsi="宋体"/>
          <w:spacing w:val="1"/>
        </w:rPr>
        <w:t>2-7</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挥发性有机物在线监测系统</w:t>
      </w:r>
      <w:r>
        <w:rPr>
          <w:rFonts w:ascii="宋体" w:hAnsi="宋体" w:cs="VLQHQS+ºÚÌå"/>
          <w:spacing w:val="-7"/>
        </w:rPr>
        <w:t>伴热管线路示意图</w:t>
      </w:r>
    </w:p>
    <w:p w:rsidR="005F3560" w:rsidRPr="00AE4C27" w:rsidRDefault="005F3560" w:rsidP="005F3560">
      <w:pPr>
        <w:pStyle w:val="a7"/>
        <w:spacing w:before="205" w:line="364" w:lineRule="auto"/>
        <w:ind w:right="81" w:firstLineChars="0" w:firstLine="0"/>
        <w:sectPr w:rsidR="005F3560" w:rsidRPr="00AE4C27" w:rsidSect="00A82688">
          <w:pgSz w:w="11910" w:h="16840"/>
          <w:pgMar w:top="1440" w:right="1418" w:bottom="1440" w:left="1797" w:header="855" w:footer="0" w:gutter="0"/>
          <w:cols w:space="720"/>
        </w:sectPr>
      </w:pPr>
    </w:p>
    <w:p w:rsidR="005F3560" w:rsidRDefault="005F3560" w:rsidP="005F3560">
      <w:pPr>
        <w:widowControl/>
        <w:jc w:val="left"/>
      </w:pPr>
      <w:r>
        <w:rPr>
          <w:rFonts w:ascii="宋体" w:hAnsi="宋体" w:cs="宋体" w:hint="eastAsia"/>
          <w:sz w:val="28"/>
          <w:szCs w:val="28"/>
        </w:rPr>
        <w:lastRenderedPageBreak/>
        <w:t>2</w:t>
      </w:r>
      <w:r>
        <w:rPr>
          <w:rFonts w:ascii="宋体" w:hAnsi="宋体" w:cs="宋体"/>
          <w:sz w:val="28"/>
          <w:szCs w:val="28"/>
        </w:rPr>
        <w:t>.6.3</w:t>
      </w:r>
      <w:r w:rsidR="0043639E">
        <w:rPr>
          <w:rFonts w:ascii="宋体" w:hAnsi="宋体" w:cs="宋体"/>
          <w:sz w:val="28"/>
          <w:szCs w:val="28"/>
        </w:rPr>
        <w:t>采样</w:t>
      </w:r>
      <w:r>
        <w:rPr>
          <w:rFonts w:ascii="宋体" w:hAnsi="宋体" w:cs="宋体"/>
          <w:sz w:val="28"/>
          <w:szCs w:val="28"/>
        </w:rPr>
        <w:t>探头线路</w:t>
      </w:r>
    </w:p>
    <w:p w:rsidR="0043639E" w:rsidRDefault="00F618CE" w:rsidP="0043639E">
      <w:pPr>
        <w:pStyle w:val="a7"/>
        <w:spacing w:before="205" w:line="364" w:lineRule="auto"/>
        <w:ind w:left="232" w:right="81" w:firstLine="480"/>
        <w:rPr>
          <w:spacing w:val="-5"/>
        </w:rPr>
      </w:pPr>
      <w:r>
        <w:rPr>
          <w:noProof/>
        </w:rPr>
        <w:drawing>
          <wp:anchor distT="0" distB="0" distL="114300" distR="114300" simplePos="0" relativeHeight="251729920" behindDoc="0" locked="0" layoutInCell="1" allowOverlap="1">
            <wp:simplePos x="0" y="0"/>
            <wp:positionH relativeFrom="column">
              <wp:posOffset>934720</wp:posOffset>
            </wp:positionH>
            <wp:positionV relativeFrom="paragraph">
              <wp:posOffset>1569085</wp:posOffset>
            </wp:positionV>
            <wp:extent cx="465455" cy="1983740"/>
            <wp:effectExtent l="0" t="0" r="0" b="0"/>
            <wp:wrapTopAndBottom/>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55" cy="1983740"/>
                    </a:xfrm>
                    <a:prstGeom prst="rect">
                      <a:avLst/>
                    </a:prstGeom>
                  </pic:spPr>
                </pic:pic>
              </a:graphicData>
            </a:graphic>
          </wp:anchor>
        </w:drawing>
      </w:r>
      <w:r>
        <w:rPr>
          <w:noProof/>
        </w:rPr>
        <w:drawing>
          <wp:anchor distT="0" distB="0" distL="114300" distR="114300" simplePos="0" relativeHeight="251734016" behindDoc="0" locked="0" layoutInCell="1" allowOverlap="1">
            <wp:simplePos x="0" y="0"/>
            <wp:positionH relativeFrom="column">
              <wp:posOffset>1477010</wp:posOffset>
            </wp:positionH>
            <wp:positionV relativeFrom="paragraph">
              <wp:posOffset>1569085</wp:posOffset>
            </wp:positionV>
            <wp:extent cx="473710" cy="1945005"/>
            <wp:effectExtent l="0" t="0" r="2540" b="0"/>
            <wp:wrapTopAndBottom/>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3710" cy="1945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simplePos x="0" y="0"/>
            <wp:positionH relativeFrom="column">
              <wp:posOffset>4304665</wp:posOffset>
            </wp:positionH>
            <wp:positionV relativeFrom="paragraph">
              <wp:posOffset>1571625</wp:posOffset>
            </wp:positionV>
            <wp:extent cx="622300" cy="1981200"/>
            <wp:effectExtent l="0" t="0" r="6350" b="0"/>
            <wp:wrapTopAndBottom/>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2300" cy="198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62DE7283" wp14:editId="0ADBEDC0">
                <wp:simplePos x="0" y="0"/>
                <wp:positionH relativeFrom="column">
                  <wp:posOffset>3783965</wp:posOffset>
                </wp:positionH>
                <wp:positionV relativeFrom="paragraph">
                  <wp:posOffset>1787525</wp:posOffset>
                </wp:positionV>
                <wp:extent cx="778510" cy="8382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77851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rsidP="0043639E">
                            <w:pPr>
                              <w:rPr>
                                <w:b/>
                                <w:sz w:val="48"/>
                                <w:szCs w:val="48"/>
                              </w:rPr>
                            </w:pPr>
                            <w:r w:rsidRPr="005F3560">
                              <w:rPr>
                                <w:rFonts w:hint="eastAsia"/>
                                <w:b/>
                                <w:sz w:val="48"/>
                                <w:szCs w:val="48"/>
                              </w:rPr>
                              <w:t>X</w:t>
                            </w:r>
                            <w:r>
                              <w:rPr>
                                <w:b/>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E7283" id="文本框 213" o:spid="_x0000_s1033" type="#_x0000_t202" style="position:absolute;left:0;text-align:left;margin-left:297.95pt;margin-top:140.75pt;width:61.3pt;height:6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" filled="f" stroked="f" strokeweight=".5pt">
                <v:textbox>
                  <w:txbxContent>
                    <w:p w:rsidR="00A82688" w:rsidRPr="005F3560" w:rsidRDefault="00A82688" w:rsidP="0043639E">
                      <w:pPr>
                        <w:rPr>
                          <w:b/>
                          <w:sz w:val="48"/>
                          <w:szCs w:val="48"/>
                        </w:rPr>
                      </w:pPr>
                      <w:r w:rsidRPr="005F3560">
                        <w:rPr>
                          <w:rFonts w:hint="eastAsia"/>
                          <w:b/>
                          <w:sz w:val="48"/>
                          <w:szCs w:val="48"/>
                        </w:rPr>
                        <w:t>X</w:t>
                      </w:r>
                      <w:r>
                        <w:rPr>
                          <w:b/>
                          <w:sz w:val="48"/>
                          <w:szCs w:val="48"/>
                        </w:rPr>
                        <w:t>3</w:t>
                      </w:r>
                    </w:p>
                  </w:txbxContent>
                </v:textbox>
              </v:shape>
            </w:pict>
          </mc:Fallback>
        </mc:AlternateContent>
      </w:r>
      <w:r>
        <w:rPr>
          <w:noProof/>
        </w:rPr>
        <w:drawing>
          <wp:anchor distT="0" distB="0" distL="114300" distR="114300" simplePos="0" relativeHeight="251735040" behindDoc="0" locked="0" layoutInCell="1" allowOverlap="1">
            <wp:simplePos x="0" y="0"/>
            <wp:positionH relativeFrom="column">
              <wp:posOffset>2018665</wp:posOffset>
            </wp:positionH>
            <wp:positionV relativeFrom="paragraph">
              <wp:posOffset>1569085</wp:posOffset>
            </wp:positionV>
            <wp:extent cx="440055" cy="1925955"/>
            <wp:effectExtent l="0" t="0" r="0" b="0"/>
            <wp:wrapTopAndBottom/>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0055" cy="1925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694824D7" wp14:editId="0FBA433F">
                <wp:simplePos x="0" y="0"/>
                <wp:positionH relativeFrom="column">
                  <wp:posOffset>160655</wp:posOffset>
                </wp:positionH>
                <wp:positionV relativeFrom="paragraph">
                  <wp:posOffset>1682750</wp:posOffset>
                </wp:positionV>
                <wp:extent cx="778933" cy="8382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78933"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rsidP="0043639E">
                            <w:pPr>
                              <w:rPr>
                                <w:b/>
                                <w:sz w:val="48"/>
                                <w:szCs w:val="48"/>
                              </w:rPr>
                            </w:pPr>
                            <w:r w:rsidRPr="005F3560">
                              <w:rPr>
                                <w:rFonts w:hint="eastAsia"/>
                                <w:b/>
                                <w:sz w:val="48"/>
                                <w:szCs w:val="48"/>
                              </w:rPr>
                              <w:t>X</w:t>
                            </w:r>
                            <w:r>
                              <w:rPr>
                                <w:b/>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824D7" id="文本框 211" o:spid="_x0000_s1034" type="#_x0000_t202" style="position:absolute;left:0;text-align:left;margin-left:12.65pt;margin-top:132.5pt;width:61.35pt;height:6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" filled="f" stroked="f" strokeweight=".5pt">
                <v:textbox>
                  <w:txbxContent>
                    <w:p w:rsidR="00A82688" w:rsidRPr="005F3560" w:rsidRDefault="00A82688" w:rsidP="0043639E">
                      <w:pPr>
                        <w:rPr>
                          <w:b/>
                          <w:sz w:val="48"/>
                          <w:szCs w:val="48"/>
                        </w:rPr>
                      </w:pPr>
                      <w:r w:rsidRPr="005F3560">
                        <w:rPr>
                          <w:rFonts w:hint="eastAsia"/>
                          <w:b/>
                          <w:sz w:val="48"/>
                          <w:szCs w:val="48"/>
                        </w:rPr>
                        <w:t>X</w:t>
                      </w:r>
                      <w:r>
                        <w:rPr>
                          <w:b/>
                          <w:sz w:val="48"/>
                          <w:szCs w:val="48"/>
                        </w:rPr>
                        <w:t>2</w:t>
                      </w:r>
                    </w:p>
                  </w:txbxContent>
                </v:textbox>
              </v:shape>
            </w:pict>
          </mc:Fallback>
        </mc:AlternateContent>
      </w:r>
      <w:r w:rsidR="005F3560" w:rsidRPr="005F3560">
        <w:rPr>
          <w:spacing w:val="-5"/>
        </w:rPr>
        <w:t>控制板上的</w:t>
      </w:r>
      <w:r w:rsidR="005F3560" w:rsidRPr="005F3560">
        <w:rPr>
          <w:spacing w:val="-5"/>
        </w:rPr>
        <w:t xml:space="preserve"> X2</w:t>
      </w:r>
      <w:r w:rsidR="005F3560" w:rsidRPr="005F3560">
        <w:rPr>
          <w:spacing w:val="-5"/>
        </w:rPr>
        <w:t>：</w:t>
      </w:r>
      <w:r w:rsidR="0043639E">
        <w:rPr>
          <w:rFonts w:hint="eastAsia"/>
          <w:spacing w:val="-5"/>
        </w:rPr>
        <w:t>7</w:t>
      </w:r>
      <w:r w:rsidR="005F3560" w:rsidRPr="005F3560">
        <w:rPr>
          <w:spacing w:val="-5"/>
        </w:rPr>
        <w:t>,X2</w:t>
      </w:r>
      <w:r w:rsidR="005F3560" w:rsidRPr="005F3560">
        <w:rPr>
          <w:spacing w:val="-5"/>
        </w:rPr>
        <w:t>：</w:t>
      </w:r>
      <w:r w:rsidR="0043639E">
        <w:rPr>
          <w:spacing w:val="-5"/>
        </w:rPr>
        <w:t>8</w:t>
      </w:r>
      <w:r w:rsidR="0043639E">
        <w:rPr>
          <w:spacing w:val="-5"/>
        </w:rPr>
        <w:t>分别为采样探头</w:t>
      </w:r>
      <w:r w:rsidR="005F3560" w:rsidRPr="005F3560">
        <w:rPr>
          <w:spacing w:val="-5"/>
        </w:rPr>
        <w:t>供电的火线和零线的接入端</w:t>
      </w:r>
      <w:r w:rsidR="005F3560" w:rsidRPr="005F3560">
        <w:rPr>
          <w:rFonts w:hint="eastAsia"/>
          <w:spacing w:val="-5"/>
        </w:rPr>
        <w:t>，</w:t>
      </w:r>
      <w:r w:rsidR="0043639E" w:rsidRPr="005F3560">
        <w:rPr>
          <w:spacing w:val="-5"/>
        </w:rPr>
        <w:t>控制板上的</w:t>
      </w:r>
      <w:r w:rsidR="0043639E" w:rsidRPr="005F3560">
        <w:rPr>
          <w:spacing w:val="-5"/>
        </w:rPr>
        <w:t xml:space="preserve"> X2</w:t>
      </w:r>
      <w:r w:rsidR="0043639E" w:rsidRPr="005F3560">
        <w:rPr>
          <w:spacing w:val="-5"/>
        </w:rPr>
        <w:t>：</w:t>
      </w:r>
      <w:r w:rsidR="0043639E">
        <w:rPr>
          <w:rFonts w:hint="eastAsia"/>
          <w:spacing w:val="-5"/>
        </w:rPr>
        <w:t>2</w:t>
      </w:r>
      <w:r w:rsidR="0043639E">
        <w:rPr>
          <w:spacing w:val="-5"/>
        </w:rPr>
        <w:t>0</w:t>
      </w:r>
      <w:r w:rsidR="0043639E" w:rsidRPr="005F3560">
        <w:rPr>
          <w:spacing w:val="-5"/>
        </w:rPr>
        <w:t>,X2</w:t>
      </w:r>
      <w:r w:rsidR="0043639E" w:rsidRPr="005F3560">
        <w:rPr>
          <w:spacing w:val="-5"/>
        </w:rPr>
        <w:t>：</w:t>
      </w:r>
      <w:r w:rsidR="0043639E">
        <w:rPr>
          <w:spacing w:val="-5"/>
        </w:rPr>
        <w:t>21</w:t>
      </w:r>
      <w:r w:rsidR="0043639E">
        <w:rPr>
          <w:spacing w:val="-5"/>
        </w:rPr>
        <w:t>分别为采样探头反吹阀</w:t>
      </w:r>
      <w:r w:rsidR="0043639E" w:rsidRPr="005F3560">
        <w:rPr>
          <w:spacing w:val="-5"/>
        </w:rPr>
        <w:t>供电的火线和零线的接入端</w:t>
      </w:r>
      <w:r w:rsidR="0043639E" w:rsidRPr="005F3560">
        <w:rPr>
          <w:rFonts w:hint="eastAsia"/>
          <w:spacing w:val="-5"/>
        </w:rPr>
        <w:t>，</w:t>
      </w:r>
      <w:r w:rsidR="0043639E" w:rsidRPr="005F3560">
        <w:rPr>
          <w:spacing w:val="-5"/>
        </w:rPr>
        <w:t>控制板上的</w:t>
      </w:r>
      <w:r w:rsidR="0043639E" w:rsidRPr="005F3560">
        <w:rPr>
          <w:spacing w:val="-5"/>
        </w:rPr>
        <w:t xml:space="preserve"> X2</w:t>
      </w:r>
      <w:r w:rsidR="0043639E" w:rsidRPr="005F3560">
        <w:rPr>
          <w:spacing w:val="-5"/>
        </w:rPr>
        <w:t>：</w:t>
      </w:r>
      <w:r w:rsidR="0043639E">
        <w:rPr>
          <w:rFonts w:hint="eastAsia"/>
          <w:spacing w:val="-5"/>
        </w:rPr>
        <w:t>2</w:t>
      </w:r>
      <w:r w:rsidR="0043639E">
        <w:rPr>
          <w:spacing w:val="-5"/>
        </w:rPr>
        <w:t>6</w:t>
      </w:r>
      <w:r w:rsidR="0043639E" w:rsidRPr="005F3560">
        <w:rPr>
          <w:spacing w:val="-5"/>
        </w:rPr>
        <w:t>,X2</w:t>
      </w:r>
      <w:r w:rsidR="0043639E" w:rsidRPr="005F3560">
        <w:rPr>
          <w:spacing w:val="-5"/>
        </w:rPr>
        <w:t>：</w:t>
      </w:r>
      <w:r w:rsidR="0043639E">
        <w:rPr>
          <w:spacing w:val="-5"/>
        </w:rPr>
        <w:t>27</w:t>
      </w:r>
      <w:r w:rsidR="0043639E">
        <w:rPr>
          <w:spacing w:val="-5"/>
        </w:rPr>
        <w:t>分别为采样探头截止阀</w:t>
      </w:r>
      <w:r w:rsidR="0043639E" w:rsidRPr="005F3560">
        <w:rPr>
          <w:spacing w:val="-5"/>
        </w:rPr>
        <w:t>供电的火线和零线的接入端</w:t>
      </w:r>
      <w:r w:rsidR="0043639E" w:rsidRPr="005F3560">
        <w:rPr>
          <w:rFonts w:hint="eastAsia"/>
          <w:spacing w:val="-5"/>
        </w:rPr>
        <w:t>，</w:t>
      </w:r>
      <w:r w:rsidR="0043639E">
        <w:rPr>
          <w:spacing w:val="-5"/>
        </w:rPr>
        <w:t>采样探头</w:t>
      </w:r>
      <w:r w:rsidR="005F3560" w:rsidRPr="005F3560">
        <w:rPr>
          <w:spacing w:val="-5"/>
        </w:rPr>
        <w:t>线的</w:t>
      </w:r>
      <w:r w:rsidR="005F3560" w:rsidRPr="005F3560">
        <w:rPr>
          <w:spacing w:val="-5"/>
        </w:rPr>
        <w:t xml:space="preserve"> PT100 </w:t>
      </w:r>
      <w:r w:rsidR="005F3560" w:rsidRPr="005F3560">
        <w:rPr>
          <w:spacing w:val="-5"/>
        </w:rPr>
        <w:t>信号线不同颜色的信号线接入控制板</w:t>
      </w:r>
      <w:r w:rsidR="005F3560" w:rsidRPr="005F3560">
        <w:rPr>
          <w:spacing w:val="-5"/>
        </w:rPr>
        <w:t xml:space="preserve"> X3</w:t>
      </w:r>
      <w:r w:rsidR="005F3560" w:rsidRPr="005F3560">
        <w:rPr>
          <w:spacing w:val="-5"/>
        </w:rPr>
        <w:t>：</w:t>
      </w:r>
      <w:r w:rsidR="0043639E">
        <w:rPr>
          <w:spacing w:val="-5"/>
        </w:rPr>
        <w:t>8</w:t>
      </w:r>
      <w:r w:rsidR="005F3560" w:rsidRPr="005F3560">
        <w:rPr>
          <w:spacing w:val="-5"/>
        </w:rPr>
        <w:t>,</w:t>
      </w:r>
      <w:r w:rsidR="0043639E" w:rsidRPr="0043639E">
        <w:rPr>
          <w:noProof/>
        </w:rPr>
        <w:t xml:space="preserve"> </w:t>
      </w:r>
      <w:r w:rsidR="005F3560" w:rsidRPr="005F3560">
        <w:rPr>
          <w:spacing w:val="-5"/>
        </w:rPr>
        <w:t>相同颜色的</w:t>
      </w:r>
      <w:r w:rsidR="005F3560" w:rsidRPr="005F3560">
        <w:rPr>
          <w:spacing w:val="-5"/>
        </w:rPr>
        <w:t xml:space="preserve"> 2 </w:t>
      </w:r>
      <w:r w:rsidR="005F3560" w:rsidRPr="005F3560">
        <w:rPr>
          <w:spacing w:val="-5"/>
        </w:rPr>
        <w:t>根信号线接入电控板的</w:t>
      </w:r>
      <w:r w:rsidR="005F3560" w:rsidRPr="005F3560">
        <w:rPr>
          <w:spacing w:val="-5"/>
        </w:rPr>
        <w:t xml:space="preserve"> X3</w:t>
      </w:r>
      <w:r w:rsidR="005F3560" w:rsidRPr="005F3560">
        <w:rPr>
          <w:rFonts w:hint="eastAsia"/>
          <w:spacing w:val="-5"/>
        </w:rPr>
        <w:t>：</w:t>
      </w:r>
      <w:r w:rsidR="0043639E">
        <w:rPr>
          <w:rFonts w:hint="eastAsia"/>
          <w:spacing w:val="-5"/>
        </w:rPr>
        <w:t>9</w:t>
      </w:r>
      <w:r w:rsidR="005F3560" w:rsidRPr="005F3560">
        <w:rPr>
          <w:spacing w:val="-5"/>
        </w:rPr>
        <w:t>,X3</w:t>
      </w:r>
      <w:r w:rsidR="005F3560" w:rsidRPr="005F3560">
        <w:rPr>
          <w:rFonts w:hint="eastAsia"/>
          <w:spacing w:val="-5"/>
        </w:rPr>
        <w:t>：</w:t>
      </w:r>
      <w:r w:rsidR="0043639E">
        <w:rPr>
          <w:spacing w:val="-5"/>
        </w:rPr>
        <w:t>10</w:t>
      </w:r>
      <w:r w:rsidR="005F3560" w:rsidRPr="005F3560">
        <w:rPr>
          <w:rFonts w:hint="eastAsia"/>
          <w:spacing w:val="-5"/>
        </w:rPr>
        <w:t>。</w:t>
      </w:r>
    </w:p>
    <w:p w:rsidR="00AE4C27" w:rsidRDefault="00AE4C27" w:rsidP="00AE4C27">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Pr>
          <w:rFonts w:ascii="宋体" w:hAnsi="宋体"/>
          <w:spacing w:val="1"/>
        </w:rPr>
        <w:t>2-8</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挥发性有机物在线监测系统</w:t>
      </w:r>
      <w:r>
        <w:rPr>
          <w:rFonts w:ascii="宋体" w:hAnsi="宋体" w:cs="VLQHQS+ºÚÌå"/>
          <w:spacing w:val="-7"/>
        </w:rPr>
        <w:t>采样探头线路示意图</w:t>
      </w:r>
    </w:p>
    <w:p w:rsidR="0043639E" w:rsidRPr="00AE4C27" w:rsidRDefault="0043639E" w:rsidP="0043639E">
      <w:pPr>
        <w:widowControl/>
        <w:jc w:val="left"/>
        <w:rPr>
          <w:rFonts w:ascii="宋体" w:hAnsi="宋体" w:cs="宋体"/>
          <w:sz w:val="28"/>
          <w:szCs w:val="28"/>
        </w:rPr>
      </w:pPr>
    </w:p>
    <w:p w:rsidR="0043639E" w:rsidRDefault="0043639E" w:rsidP="0043639E">
      <w:pPr>
        <w:widowControl/>
        <w:jc w:val="left"/>
      </w:pPr>
      <w:r>
        <w:rPr>
          <w:rFonts w:ascii="宋体" w:hAnsi="宋体" w:cs="宋体" w:hint="eastAsia"/>
          <w:sz w:val="28"/>
          <w:szCs w:val="28"/>
        </w:rPr>
        <w:t>2</w:t>
      </w:r>
      <w:r>
        <w:rPr>
          <w:rFonts w:ascii="宋体" w:hAnsi="宋体" w:cs="宋体"/>
          <w:sz w:val="28"/>
          <w:szCs w:val="28"/>
        </w:rPr>
        <w:t>.6.4温压流线路</w:t>
      </w:r>
    </w:p>
    <w:p w:rsidR="0043639E" w:rsidRDefault="00F618CE" w:rsidP="00D53659">
      <w:pPr>
        <w:pStyle w:val="a7"/>
        <w:spacing w:before="205" w:line="364" w:lineRule="auto"/>
        <w:ind w:left="232" w:right="81" w:firstLine="480"/>
        <w:rPr>
          <w:spacing w:val="-5"/>
        </w:rPr>
      </w:pPr>
      <w:r>
        <w:rPr>
          <w:noProof/>
        </w:rPr>
        <mc:AlternateContent>
          <mc:Choice Requires="wps">
            <w:drawing>
              <wp:anchor distT="0" distB="0" distL="114300" distR="114300" simplePos="0" relativeHeight="251743232" behindDoc="0" locked="0" layoutInCell="1" allowOverlap="1" wp14:anchorId="0C094178" wp14:editId="5A215283">
                <wp:simplePos x="0" y="0"/>
                <wp:positionH relativeFrom="column">
                  <wp:posOffset>1482090</wp:posOffset>
                </wp:positionH>
                <wp:positionV relativeFrom="paragraph">
                  <wp:posOffset>1335405</wp:posOffset>
                </wp:positionV>
                <wp:extent cx="778510" cy="8382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77851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688" w:rsidRPr="005F3560" w:rsidRDefault="00A82688" w:rsidP="0043639E">
                            <w:pPr>
                              <w:rPr>
                                <w:b/>
                                <w:sz w:val="48"/>
                                <w:szCs w:val="48"/>
                              </w:rPr>
                            </w:pPr>
                            <w:r w:rsidRPr="005F3560">
                              <w:rPr>
                                <w:rFonts w:hint="eastAsia"/>
                                <w:b/>
                                <w:sz w:val="48"/>
                                <w:szCs w:val="48"/>
                              </w:rPr>
                              <w:t>X</w:t>
                            </w:r>
                            <w:r>
                              <w:rPr>
                                <w:b/>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94178" id="文本框 229" o:spid="_x0000_s1035" type="#_x0000_t202" style="position:absolute;left:0;text-align:left;margin-left:116.7pt;margin-top:105.15pt;width:61.3pt;height:6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" filled="f" stroked="f" strokeweight=".5pt">
                <v:textbox>
                  <w:txbxContent>
                    <w:p w:rsidR="00A82688" w:rsidRPr="005F3560" w:rsidRDefault="00A82688" w:rsidP="0043639E">
                      <w:pPr>
                        <w:rPr>
                          <w:b/>
                          <w:sz w:val="48"/>
                          <w:szCs w:val="48"/>
                        </w:rPr>
                      </w:pPr>
                      <w:r w:rsidRPr="005F3560">
                        <w:rPr>
                          <w:rFonts w:hint="eastAsia"/>
                          <w:b/>
                          <w:sz w:val="48"/>
                          <w:szCs w:val="48"/>
                        </w:rPr>
                        <w:t>X</w:t>
                      </w:r>
                      <w:r>
                        <w:rPr>
                          <w:b/>
                          <w:sz w:val="48"/>
                          <w:szCs w:val="48"/>
                        </w:rPr>
                        <w:t>2</w:t>
                      </w:r>
                    </w:p>
                  </w:txbxContent>
                </v:textbox>
              </v:shape>
            </w:pict>
          </mc:Fallback>
        </mc:AlternateContent>
      </w:r>
      <w:r>
        <w:rPr>
          <w:noProof/>
        </w:rPr>
        <w:drawing>
          <wp:anchor distT="0" distB="0" distL="114300" distR="114300" simplePos="0" relativeHeight="251744256" behindDoc="0" locked="0" layoutInCell="1" allowOverlap="1">
            <wp:simplePos x="0" y="0"/>
            <wp:positionH relativeFrom="column">
              <wp:posOffset>2058035</wp:posOffset>
            </wp:positionH>
            <wp:positionV relativeFrom="paragraph">
              <wp:posOffset>1079500</wp:posOffset>
            </wp:positionV>
            <wp:extent cx="790575" cy="1894205"/>
            <wp:effectExtent l="0" t="0" r="9525" b="0"/>
            <wp:wrapTopAndBottom/>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90575" cy="1894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simplePos x="0" y="0"/>
            <wp:positionH relativeFrom="column">
              <wp:posOffset>2938780</wp:posOffset>
            </wp:positionH>
            <wp:positionV relativeFrom="paragraph">
              <wp:posOffset>1070610</wp:posOffset>
            </wp:positionV>
            <wp:extent cx="775335" cy="1854200"/>
            <wp:effectExtent l="0" t="0" r="5715" b="0"/>
            <wp:wrapTopAndBottom/>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75335" cy="1854200"/>
                    </a:xfrm>
                    <a:prstGeom prst="rect">
                      <a:avLst/>
                    </a:prstGeom>
                  </pic:spPr>
                </pic:pic>
              </a:graphicData>
            </a:graphic>
            <wp14:sizeRelH relativeFrom="margin">
              <wp14:pctWidth>0</wp14:pctWidth>
            </wp14:sizeRelH>
            <wp14:sizeRelV relativeFrom="margin">
              <wp14:pctHeight>0</wp14:pctHeight>
            </wp14:sizeRelV>
          </wp:anchor>
        </w:drawing>
      </w:r>
      <w:r w:rsidR="0043639E" w:rsidRPr="005F3560">
        <w:rPr>
          <w:spacing w:val="-5"/>
        </w:rPr>
        <w:t>控制板上的</w:t>
      </w:r>
      <w:r w:rsidR="0043639E" w:rsidRPr="005F3560">
        <w:rPr>
          <w:spacing w:val="-5"/>
        </w:rPr>
        <w:t xml:space="preserve"> X2</w:t>
      </w:r>
      <w:r w:rsidR="0043639E" w:rsidRPr="005F3560">
        <w:rPr>
          <w:spacing w:val="-5"/>
        </w:rPr>
        <w:t>：</w:t>
      </w:r>
      <w:r w:rsidR="0043639E">
        <w:rPr>
          <w:spacing w:val="-5"/>
        </w:rPr>
        <w:t>6</w:t>
      </w:r>
      <w:r w:rsidR="0043639E" w:rsidRPr="005F3560">
        <w:rPr>
          <w:spacing w:val="-5"/>
        </w:rPr>
        <w:t>,X2</w:t>
      </w:r>
      <w:r w:rsidR="0043639E" w:rsidRPr="005F3560">
        <w:rPr>
          <w:spacing w:val="-5"/>
        </w:rPr>
        <w:t>：</w:t>
      </w:r>
      <w:r w:rsidR="0043639E">
        <w:rPr>
          <w:spacing w:val="-5"/>
        </w:rPr>
        <w:t>9</w:t>
      </w:r>
      <w:r w:rsidR="0043639E">
        <w:rPr>
          <w:spacing w:val="-5"/>
        </w:rPr>
        <w:t>分别为温压流</w:t>
      </w:r>
      <w:r w:rsidR="0043639E" w:rsidRPr="005F3560">
        <w:rPr>
          <w:spacing w:val="-5"/>
        </w:rPr>
        <w:t>供电的火线和零线的接入端</w:t>
      </w:r>
      <w:r w:rsidR="0043639E" w:rsidRPr="005F3560">
        <w:rPr>
          <w:rFonts w:hint="eastAsia"/>
          <w:spacing w:val="-5"/>
        </w:rPr>
        <w:t>，</w:t>
      </w:r>
      <w:r w:rsidR="0043639E" w:rsidRPr="005F3560">
        <w:rPr>
          <w:spacing w:val="-5"/>
        </w:rPr>
        <w:t>控制板上的</w:t>
      </w:r>
      <w:r w:rsidR="0043639E" w:rsidRPr="005F3560">
        <w:rPr>
          <w:spacing w:val="-5"/>
        </w:rPr>
        <w:t xml:space="preserve"> X2</w:t>
      </w:r>
      <w:r w:rsidR="0043639E" w:rsidRPr="005F3560">
        <w:rPr>
          <w:spacing w:val="-5"/>
        </w:rPr>
        <w:t>：</w:t>
      </w:r>
      <w:r w:rsidR="0043639E">
        <w:rPr>
          <w:rFonts w:hint="eastAsia"/>
          <w:spacing w:val="-5"/>
        </w:rPr>
        <w:t>2</w:t>
      </w:r>
      <w:r w:rsidR="00D53659">
        <w:rPr>
          <w:spacing w:val="-5"/>
        </w:rPr>
        <w:t>2</w:t>
      </w:r>
      <w:r w:rsidR="0043639E" w:rsidRPr="005F3560">
        <w:rPr>
          <w:spacing w:val="-5"/>
        </w:rPr>
        <w:t>,X2</w:t>
      </w:r>
      <w:r w:rsidR="0043639E" w:rsidRPr="005F3560">
        <w:rPr>
          <w:spacing w:val="-5"/>
        </w:rPr>
        <w:t>：</w:t>
      </w:r>
      <w:r w:rsidR="0043639E">
        <w:rPr>
          <w:spacing w:val="-5"/>
        </w:rPr>
        <w:t>2</w:t>
      </w:r>
      <w:r w:rsidR="00D53659">
        <w:rPr>
          <w:spacing w:val="-5"/>
        </w:rPr>
        <w:t>3</w:t>
      </w:r>
      <w:r w:rsidR="0043639E">
        <w:rPr>
          <w:spacing w:val="-5"/>
        </w:rPr>
        <w:t>分别为</w:t>
      </w:r>
      <w:r w:rsidR="00D53659">
        <w:rPr>
          <w:spacing w:val="-5"/>
        </w:rPr>
        <w:t>温压流</w:t>
      </w:r>
      <w:r w:rsidR="0043639E">
        <w:rPr>
          <w:spacing w:val="-5"/>
        </w:rPr>
        <w:t>反吹</w:t>
      </w:r>
      <w:r w:rsidR="00D53659">
        <w:rPr>
          <w:spacing w:val="-5"/>
        </w:rPr>
        <w:t>A</w:t>
      </w:r>
      <w:r w:rsidR="0043639E">
        <w:rPr>
          <w:spacing w:val="-5"/>
        </w:rPr>
        <w:t>阀</w:t>
      </w:r>
      <w:r w:rsidR="0043639E" w:rsidRPr="005F3560">
        <w:rPr>
          <w:spacing w:val="-5"/>
        </w:rPr>
        <w:t>供电的火线和零线的接入端</w:t>
      </w:r>
      <w:r w:rsidR="0043639E" w:rsidRPr="005F3560">
        <w:rPr>
          <w:rFonts w:hint="eastAsia"/>
          <w:spacing w:val="-5"/>
        </w:rPr>
        <w:t>，</w:t>
      </w:r>
      <w:r w:rsidR="0043639E" w:rsidRPr="005F3560">
        <w:rPr>
          <w:spacing w:val="-5"/>
        </w:rPr>
        <w:t>控制板上的</w:t>
      </w:r>
      <w:r w:rsidR="0043639E" w:rsidRPr="005F3560">
        <w:rPr>
          <w:spacing w:val="-5"/>
        </w:rPr>
        <w:t xml:space="preserve"> X2</w:t>
      </w:r>
      <w:r w:rsidR="0043639E" w:rsidRPr="005F3560">
        <w:rPr>
          <w:spacing w:val="-5"/>
        </w:rPr>
        <w:t>：</w:t>
      </w:r>
      <w:r w:rsidR="0043639E">
        <w:rPr>
          <w:rFonts w:hint="eastAsia"/>
          <w:spacing w:val="-5"/>
        </w:rPr>
        <w:t>2</w:t>
      </w:r>
      <w:r w:rsidR="00D53659">
        <w:rPr>
          <w:spacing w:val="-5"/>
        </w:rPr>
        <w:t>4</w:t>
      </w:r>
      <w:r w:rsidR="0043639E" w:rsidRPr="005F3560">
        <w:rPr>
          <w:spacing w:val="-5"/>
        </w:rPr>
        <w:t>,X2</w:t>
      </w:r>
      <w:r w:rsidR="0043639E" w:rsidRPr="005F3560">
        <w:rPr>
          <w:spacing w:val="-5"/>
        </w:rPr>
        <w:t>：</w:t>
      </w:r>
      <w:r w:rsidR="0043639E">
        <w:rPr>
          <w:spacing w:val="-5"/>
        </w:rPr>
        <w:t>2</w:t>
      </w:r>
      <w:r w:rsidR="00D53659">
        <w:rPr>
          <w:spacing w:val="-5"/>
        </w:rPr>
        <w:t>5</w:t>
      </w:r>
      <w:r w:rsidR="0043639E">
        <w:rPr>
          <w:spacing w:val="-5"/>
        </w:rPr>
        <w:t>分别为采样探头</w:t>
      </w:r>
      <w:r w:rsidR="00D53659">
        <w:rPr>
          <w:spacing w:val="-5"/>
        </w:rPr>
        <w:t>反吹</w:t>
      </w:r>
      <w:r w:rsidR="00D53659">
        <w:rPr>
          <w:spacing w:val="-5"/>
        </w:rPr>
        <w:t>B</w:t>
      </w:r>
      <w:r w:rsidR="0043639E">
        <w:rPr>
          <w:spacing w:val="-5"/>
        </w:rPr>
        <w:t>阀</w:t>
      </w:r>
      <w:r w:rsidR="0043639E" w:rsidRPr="005F3560">
        <w:rPr>
          <w:spacing w:val="-5"/>
        </w:rPr>
        <w:t>供电的火线和零线的接入端</w:t>
      </w:r>
      <w:r w:rsidR="00D53659">
        <w:rPr>
          <w:rFonts w:hint="eastAsia"/>
          <w:spacing w:val="-5"/>
        </w:rPr>
        <w:t>。</w:t>
      </w:r>
    </w:p>
    <w:p w:rsidR="00AE4C27" w:rsidRPr="00AE4C27" w:rsidRDefault="00AE4C27" w:rsidP="00AE4C27">
      <w:pPr>
        <w:pStyle w:val="a7"/>
        <w:spacing w:before="205" w:line="364" w:lineRule="auto"/>
        <w:ind w:right="81" w:firstLineChars="0" w:firstLine="0"/>
        <w:rPr>
          <w:spacing w:val="-5"/>
        </w:rPr>
      </w:pPr>
    </w:p>
    <w:p w:rsidR="00AE4C27" w:rsidRDefault="00AE4C27" w:rsidP="00AE4C27">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Pr>
          <w:rFonts w:ascii="宋体" w:hAnsi="宋体"/>
          <w:spacing w:val="1"/>
        </w:rPr>
        <w:t>2-9</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w:t>
      </w:r>
      <w:proofErr w:type="gramStart"/>
      <w:r w:rsidRPr="00D847FF">
        <w:rPr>
          <w:rFonts w:ascii="宋体" w:hAnsi="宋体" w:cs="Calibri Light" w:hint="eastAsia"/>
          <w:kern w:val="0"/>
          <w:szCs w:val="21"/>
        </w:rPr>
        <w:t>系统</w:t>
      </w:r>
      <w:r>
        <w:rPr>
          <w:rFonts w:ascii="宋体" w:hAnsi="宋体" w:cs="VLQHQS+ºÚÌå"/>
          <w:spacing w:val="-7"/>
        </w:rPr>
        <w:t>系统</w:t>
      </w:r>
      <w:proofErr w:type="gramEnd"/>
      <w:r>
        <w:rPr>
          <w:rFonts w:ascii="宋体" w:hAnsi="宋体" w:cs="VLQHQS+ºÚÌå"/>
          <w:spacing w:val="-7"/>
        </w:rPr>
        <w:t>温压流线路示意图</w:t>
      </w:r>
    </w:p>
    <w:p w:rsidR="00AE4C27" w:rsidRPr="00AE4C27" w:rsidRDefault="00AE4C27" w:rsidP="00D53659">
      <w:pPr>
        <w:pStyle w:val="a7"/>
        <w:spacing w:before="205" w:line="364" w:lineRule="auto"/>
        <w:ind w:left="232" w:right="81" w:firstLine="460"/>
        <w:rPr>
          <w:spacing w:val="-5"/>
        </w:rPr>
        <w:sectPr w:rsidR="00AE4C27" w:rsidRPr="00AE4C27" w:rsidSect="00A82688">
          <w:pgSz w:w="11910" w:h="16840"/>
          <w:pgMar w:top="1440" w:right="1418" w:bottom="1440" w:left="1797" w:header="855" w:footer="0" w:gutter="0"/>
          <w:cols w:space="720"/>
        </w:sectPr>
      </w:pPr>
    </w:p>
    <w:p w:rsidR="00D53659" w:rsidRDefault="00D53659" w:rsidP="00D53659">
      <w:pPr>
        <w:widowControl/>
        <w:jc w:val="left"/>
        <w:rPr>
          <w:rFonts w:ascii="宋体" w:hAnsi="宋体" w:cs="宋体"/>
          <w:sz w:val="28"/>
          <w:szCs w:val="28"/>
        </w:rPr>
      </w:pPr>
      <w:r>
        <w:rPr>
          <w:rFonts w:ascii="宋体" w:hAnsi="宋体" w:cs="宋体" w:hint="eastAsia"/>
          <w:sz w:val="28"/>
          <w:szCs w:val="28"/>
        </w:rPr>
        <w:lastRenderedPageBreak/>
        <w:t>2</w:t>
      </w:r>
      <w:r>
        <w:rPr>
          <w:rFonts w:ascii="宋体" w:hAnsi="宋体" w:cs="宋体"/>
          <w:sz w:val="28"/>
          <w:szCs w:val="28"/>
        </w:rPr>
        <w:t>.6.5温压流线路</w:t>
      </w:r>
    </w:p>
    <w:p w:rsidR="00D53659" w:rsidRP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r w:rsidRPr="00D53659">
        <w:rPr>
          <w:spacing w:val="-2"/>
        </w:rPr>
        <w:t>前述要求满足后，则可开始系统首次进行调试，调试前对系统进行检查：</w:t>
      </w:r>
    </w:p>
    <w:p w:rsidR="00D53659" w:rsidRP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r w:rsidRPr="00D53659">
        <w:rPr>
          <w:spacing w:val="-2"/>
        </w:rPr>
        <w:t>如有氢气发生器，氢气发生器的变色硅胶是否没有变色</w:t>
      </w:r>
      <w:r w:rsidRPr="00D53659">
        <w:rPr>
          <w:spacing w:val="-2"/>
        </w:rPr>
        <w:t xml:space="preserve"> 2/3 </w:t>
      </w:r>
      <w:r w:rsidRPr="00D53659">
        <w:rPr>
          <w:spacing w:val="-2"/>
        </w:rPr>
        <w:t>以上，水位是否在在上下液位之间；</w:t>
      </w:r>
    </w:p>
    <w:p w:rsidR="00D53659" w:rsidRP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r w:rsidRPr="00D53659">
        <w:rPr>
          <w:spacing w:val="-2"/>
        </w:rPr>
        <w:t>开关和所有的保险；</w:t>
      </w:r>
    </w:p>
    <w:p w:rsidR="00D53659" w:rsidRP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r w:rsidRPr="00D53659">
        <w:rPr>
          <w:spacing w:val="-2"/>
        </w:rPr>
        <w:t>供给仪表的空气洁净无油无水（露点</w:t>
      </w:r>
      <w:r w:rsidRPr="00D53659">
        <w:rPr>
          <w:spacing w:val="-2"/>
        </w:rPr>
        <w:t>≤0</w:t>
      </w:r>
      <w:r>
        <w:rPr>
          <w:spacing w:val="-2"/>
        </w:rPr>
        <w:t>℃</w:t>
      </w:r>
      <w:r w:rsidRPr="00D53659">
        <w:rPr>
          <w:spacing w:val="-2"/>
        </w:rPr>
        <w:t>），压力在</w:t>
      </w:r>
      <w:r w:rsidRPr="00D53659">
        <w:rPr>
          <w:spacing w:val="-2"/>
        </w:rPr>
        <w:t xml:space="preserve"> 0.45~0.7MPa</w:t>
      </w:r>
      <w:r w:rsidRPr="00D53659">
        <w:rPr>
          <w:spacing w:val="-2"/>
        </w:rPr>
        <w:t>；</w:t>
      </w:r>
    </w:p>
    <w:p w:rsidR="00D53659" w:rsidRP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r w:rsidRPr="00D53659">
        <w:rPr>
          <w:spacing w:val="-2"/>
        </w:rPr>
        <w:t>标准气：使用期之前；</w:t>
      </w:r>
    </w:p>
    <w:p w:rsidR="00D53659" w:rsidRDefault="00D53659" w:rsidP="00FE05ED">
      <w:pPr>
        <w:pStyle w:val="ac"/>
        <w:numPr>
          <w:ilvl w:val="3"/>
          <w:numId w:val="13"/>
        </w:numPr>
        <w:tabs>
          <w:tab w:val="left" w:pos="941"/>
          <w:tab w:val="left" w:pos="942"/>
        </w:tabs>
        <w:autoSpaceDE w:val="0"/>
        <w:autoSpaceDN w:val="0"/>
        <w:spacing w:before="3"/>
        <w:ind w:left="941" w:firstLineChars="0" w:hanging="425"/>
        <w:jc w:val="left"/>
        <w:rPr>
          <w:spacing w:val="-2"/>
        </w:rPr>
      </w:pPr>
      <w:proofErr w:type="gramStart"/>
      <w:r w:rsidRPr="00D53659">
        <w:rPr>
          <w:spacing w:val="-2"/>
        </w:rPr>
        <w:t>样气出口</w:t>
      </w:r>
      <w:proofErr w:type="gramEnd"/>
      <w:r w:rsidRPr="00D53659">
        <w:rPr>
          <w:spacing w:val="-2"/>
        </w:rPr>
        <w:t>畅通，避免堵塞。</w:t>
      </w:r>
    </w:p>
    <w:p w:rsidR="00D53659" w:rsidRDefault="00D53659" w:rsidP="00D53659">
      <w:pPr>
        <w:tabs>
          <w:tab w:val="left" w:pos="941"/>
          <w:tab w:val="left" w:pos="942"/>
        </w:tabs>
        <w:autoSpaceDE w:val="0"/>
        <w:autoSpaceDN w:val="0"/>
        <w:spacing w:before="3"/>
        <w:jc w:val="left"/>
        <w:rPr>
          <w:spacing w:val="-2"/>
        </w:rPr>
      </w:pPr>
    </w:p>
    <w:p w:rsidR="00D53659" w:rsidRPr="00D53659" w:rsidRDefault="00D53659" w:rsidP="00D53659">
      <w:pPr>
        <w:widowControl/>
        <w:jc w:val="left"/>
        <w:rPr>
          <w:rFonts w:ascii="宋体" w:hAnsi="宋体" w:cs="宋体"/>
          <w:sz w:val="28"/>
          <w:szCs w:val="28"/>
        </w:rPr>
      </w:pPr>
      <w:r>
        <w:rPr>
          <w:rFonts w:ascii="宋体" w:hAnsi="宋体" w:cs="宋体" w:hint="eastAsia"/>
          <w:sz w:val="28"/>
          <w:szCs w:val="28"/>
        </w:rPr>
        <w:t>2</w:t>
      </w:r>
      <w:r>
        <w:rPr>
          <w:rFonts w:ascii="宋体" w:hAnsi="宋体" w:cs="宋体"/>
          <w:sz w:val="28"/>
          <w:szCs w:val="28"/>
        </w:rPr>
        <w:t>.6.6系统启动</w:t>
      </w:r>
    </w:p>
    <w:p w:rsidR="00D53659" w:rsidRPr="00AE4C27" w:rsidRDefault="00D53659" w:rsidP="00AE4C27">
      <w:pPr>
        <w:pStyle w:val="a7"/>
        <w:spacing w:before="1" w:line="367" w:lineRule="auto"/>
        <w:ind w:left="232" w:right="226" w:firstLine="440"/>
        <w:rPr>
          <w:spacing w:val="-10"/>
        </w:rPr>
      </w:pPr>
      <w:r>
        <w:rPr>
          <w:spacing w:val="-10"/>
        </w:rPr>
        <w:t>系统上电顺为：总</w:t>
      </w:r>
      <w:r w:rsidR="00AE4C27">
        <w:rPr>
          <w:spacing w:val="-10"/>
        </w:rPr>
        <w:t>空气</w:t>
      </w:r>
      <w:r>
        <w:rPr>
          <w:spacing w:val="-10"/>
        </w:rPr>
        <w:t>开关</w:t>
      </w:r>
      <w:r>
        <w:rPr>
          <w:spacing w:val="-10"/>
        </w:rPr>
        <w:t>→</w:t>
      </w:r>
      <w:r>
        <w:rPr>
          <w:spacing w:val="-10"/>
        </w:rPr>
        <w:t>机柜电源</w:t>
      </w:r>
      <w:r w:rsidR="00AE4C27">
        <w:rPr>
          <w:spacing w:val="-10"/>
        </w:rPr>
        <w:t>空气</w:t>
      </w:r>
      <w:r>
        <w:rPr>
          <w:spacing w:val="-10"/>
        </w:rPr>
        <w:t>开关</w:t>
      </w:r>
      <w:r>
        <w:rPr>
          <w:spacing w:val="-10"/>
        </w:rPr>
        <w:t>→</w:t>
      </w:r>
      <w:r>
        <w:rPr>
          <w:spacing w:val="-10"/>
        </w:rPr>
        <w:t>探头</w:t>
      </w:r>
      <w:r w:rsidR="00AE4C27">
        <w:rPr>
          <w:spacing w:val="-10"/>
        </w:rPr>
        <w:t>空气</w:t>
      </w:r>
      <w:r>
        <w:rPr>
          <w:spacing w:val="-10"/>
        </w:rPr>
        <w:t>开关</w:t>
      </w:r>
      <w:r>
        <w:rPr>
          <w:spacing w:val="-10"/>
        </w:rPr>
        <w:t>→</w:t>
      </w:r>
      <w:r>
        <w:rPr>
          <w:rFonts w:ascii="Arial" w:eastAsia="Arial" w:hAnsi="Arial"/>
        </w:rPr>
        <w:t>伴热管</w:t>
      </w:r>
      <w:r w:rsidR="00AE4C27">
        <w:rPr>
          <w:rFonts w:ascii="Arial" w:eastAsia="Arial" w:hAnsi="Arial"/>
        </w:rPr>
        <w:t>空气</w:t>
      </w:r>
      <w:r>
        <w:rPr>
          <w:spacing w:val="-3"/>
        </w:rPr>
        <w:t>开关</w:t>
      </w:r>
      <w:r>
        <w:rPr>
          <w:rFonts w:ascii="Arial" w:eastAsia="Arial" w:hAnsi="Arial"/>
          <w:spacing w:val="-3"/>
        </w:rPr>
        <w:t>→</w:t>
      </w:r>
      <w:r>
        <w:rPr>
          <w:spacing w:val="-3"/>
        </w:rPr>
        <w:t>加热盒</w:t>
      </w:r>
      <w:r w:rsidR="00AE4C27">
        <w:rPr>
          <w:spacing w:val="-3"/>
        </w:rPr>
        <w:t>空气</w:t>
      </w:r>
      <w:r>
        <w:rPr>
          <w:spacing w:val="-3"/>
        </w:rPr>
        <w:t>开关</w:t>
      </w:r>
      <w:r w:rsidR="00AE4C27">
        <w:rPr>
          <w:spacing w:val="-10"/>
        </w:rPr>
        <w:t>→</w:t>
      </w:r>
      <w:r w:rsidR="00AE4C27">
        <w:rPr>
          <w:spacing w:val="-10"/>
        </w:rPr>
        <w:t>PDU</w:t>
      </w:r>
      <w:r w:rsidR="00AE4C27">
        <w:rPr>
          <w:spacing w:val="-10"/>
        </w:rPr>
        <w:t>开关</w:t>
      </w:r>
      <w:r w:rsidR="00AE4C27">
        <w:rPr>
          <w:spacing w:val="-10"/>
        </w:rPr>
        <w:t>→</w:t>
      </w:r>
      <w:r w:rsidR="00AE4C27">
        <w:rPr>
          <w:spacing w:val="-10"/>
        </w:rPr>
        <w:t>零气发生器开关</w:t>
      </w:r>
      <w:r w:rsidR="00AE4C27">
        <w:rPr>
          <w:spacing w:val="-10"/>
        </w:rPr>
        <w:t>→</w:t>
      </w:r>
      <w:r w:rsidR="00AE4C27">
        <w:rPr>
          <w:spacing w:val="-10"/>
        </w:rPr>
        <w:t>氢气发生器开关</w:t>
      </w:r>
      <w:r w:rsidR="00AE4C27">
        <w:rPr>
          <w:spacing w:val="-10"/>
        </w:rPr>
        <w:t>→</w:t>
      </w:r>
      <w:r w:rsidR="00AE4C27">
        <w:rPr>
          <w:spacing w:val="-10"/>
        </w:rPr>
        <w:t>色谱仪开关</w:t>
      </w:r>
      <w:r>
        <w:rPr>
          <w:spacing w:val="-3"/>
        </w:rPr>
        <w:t>。</w:t>
      </w:r>
    </w:p>
    <w:p w:rsidR="00D53659" w:rsidRDefault="00D53659" w:rsidP="00D53659">
      <w:pPr>
        <w:pStyle w:val="a7"/>
        <w:spacing w:before="74" w:line="364" w:lineRule="auto"/>
        <w:ind w:left="232" w:right="226" w:firstLine="472"/>
      </w:pPr>
      <w:r>
        <w:rPr>
          <w:spacing w:val="-2"/>
        </w:rPr>
        <w:t>系统上电后，</w:t>
      </w:r>
      <w:r>
        <w:rPr>
          <w:spacing w:val="-11"/>
        </w:rPr>
        <w:t>仪表要经过</w:t>
      </w:r>
      <w:r>
        <w:rPr>
          <w:spacing w:val="-11"/>
        </w:rPr>
        <w:t xml:space="preserve"> </w:t>
      </w:r>
      <w:r>
        <w:rPr>
          <w:rFonts w:ascii="Arial" w:eastAsia="Arial"/>
        </w:rPr>
        <w:t xml:space="preserve">30 min </w:t>
      </w:r>
      <w:r>
        <w:rPr>
          <w:spacing w:val="-6"/>
        </w:rPr>
        <w:t>左右的预热，探头、伴热管要经过</w:t>
      </w:r>
      <w:r>
        <w:rPr>
          <w:spacing w:val="-6"/>
        </w:rPr>
        <w:t xml:space="preserve"> </w:t>
      </w:r>
      <w:r>
        <w:rPr>
          <w:rFonts w:ascii="Arial" w:eastAsia="Arial"/>
        </w:rPr>
        <w:t xml:space="preserve">60 min </w:t>
      </w:r>
      <w:r>
        <w:rPr>
          <w:spacing w:val="-3"/>
        </w:rPr>
        <w:t>左右的预热，所有温度、压力指标达到要求、仪表无故障时，系统自动进入测量状态。</w:t>
      </w:r>
    </w:p>
    <w:p w:rsidR="00D53659" w:rsidRDefault="00AE4C27" w:rsidP="00D53659">
      <w:pPr>
        <w:tabs>
          <w:tab w:val="left" w:pos="941"/>
          <w:tab w:val="left" w:pos="942"/>
        </w:tabs>
        <w:autoSpaceDE w:val="0"/>
        <w:autoSpaceDN w:val="0"/>
        <w:spacing w:before="3"/>
        <w:jc w:val="left"/>
        <w:rPr>
          <w:noProof/>
        </w:rPr>
      </w:pPr>
      <w:r>
        <w:rPr>
          <w:noProof/>
        </w:rPr>
        <w:drawing>
          <wp:inline distT="0" distB="0" distL="0" distR="0" wp14:anchorId="0079C416" wp14:editId="5A6425C1">
            <wp:extent cx="1030853" cy="127785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4739" cy="1307464"/>
                    </a:xfrm>
                    <a:prstGeom prst="rect">
                      <a:avLst/>
                    </a:prstGeom>
                  </pic:spPr>
                </pic:pic>
              </a:graphicData>
            </a:graphic>
          </wp:inline>
        </w:drawing>
      </w:r>
      <w:r w:rsidR="00812331">
        <w:rPr>
          <w:noProof/>
        </w:rPr>
        <w:t xml:space="preserve"> </w:t>
      </w:r>
      <w:r w:rsidR="00812331">
        <w:rPr>
          <w:noProof/>
        </w:rPr>
        <w:drawing>
          <wp:inline distT="0" distB="0" distL="0" distR="0" wp14:anchorId="0A44DAAF" wp14:editId="4C2832F6">
            <wp:extent cx="960120" cy="12801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0120" cy="1280160"/>
                    </a:xfrm>
                    <a:prstGeom prst="rect">
                      <a:avLst/>
                    </a:prstGeom>
                  </pic:spPr>
                </pic:pic>
              </a:graphicData>
            </a:graphic>
          </wp:inline>
        </w:drawing>
      </w:r>
      <w:r w:rsidR="00812331">
        <w:rPr>
          <w:noProof/>
        </w:rPr>
        <w:t xml:space="preserve"> </w:t>
      </w:r>
      <w:r w:rsidR="00812331">
        <w:rPr>
          <w:noProof/>
        </w:rPr>
        <w:drawing>
          <wp:inline distT="0" distB="0" distL="0" distR="0" wp14:anchorId="36B25301" wp14:editId="6273EEEF">
            <wp:extent cx="967740" cy="1290320"/>
            <wp:effectExtent l="0" t="0" r="381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7740" cy="1290320"/>
                    </a:xfrm>
                    <a:prstGeom prst="rect">
                      <a:avLst/>
                    </a:prstGeom>
                  </pic:spPr>
                </pic:pic>
              </a:graphicData>
            </a:graphic>
          </wp:inline>
        </w:drawing>
      </w:r>
      <w:r w:rsidR="00812331">
        <w:rPr>
          <w:noProof/>
        </w:rPr>
        <w:t xml:space="preserve"> </w:t>
      </w:r>
      <w:r w:rsidR="00812331">
        <w:rPr>
          <w:noProof/>
        </w:rPr>
        <w:drawing>
          <wp:inline distT="0" distB="0" distL="0" distR="0" wp14:anchorId="099AB005" wp14:editId="7F5C644A">
            <wp:extent cx="952500" cy="1261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967663" cy="1281674"/>
                    </a:xfrm>
                    <a:prstGeom prst="rect">
                      <a:avLst/>
                    </a:prstGeom>
                  </pic:spPr>
                </pic:pic>
              </a:graphicData>
            </a:graphic>
          </wp:inline>
        </w:drawing>
      </w:r>
      <w:r w:rsidR="00812331">
        <w:rPr>
          <w:noProof/>
        </w:rPr>
        <w:t xml:space="preserve"> </w:t>
      </w:r>
      <w:r w:rsidR="00812331">
        <w:rPr>
          <w:noProof/>
        </w:rPr>
        <w:drawing>
          <wp:inline distT="0" distB="0" distL="0" distR="0" wp14:anchorId="401DABD7" wp14:editId="2296A041">
            <wp:extent cx="922020" cy="122628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5509" cy="1257527"/>
                    </a:xfrm>
                    <a:prstGeom prst="rect">
                      <a:avLst/>
                    </a:prstGeom>
                  </pic:spPr>
                </pic:pic>
              </a:graphicData>
            </a:graphic>
          </wp:inline>
        </w:drawing>
      </w:r>
    </w:p>
    <w:p w:rsidR="00AE4C27" w:rsidRDefault="00AE4C27" w:rsidP="00AE4C27">
      <w:pPr>
        <w:autoSpaceDE w:val="0"/>
        <w:autoSpaceDN w:val="0"/>
        <w:spacing w:afterLines="50" w:after="120"/>
        <w:jc w:val="center"/>
        <w:rPr>
          <w:rFonts w:ascii="宋体" w:hAnsi="宋体" w:cs="VLQHQS+ºÚÌå"/>
          <w:spacing w:val="-7"/>
        </w:rPr>
      </w:pPr>
      <w:r w:rsidRPr="00D847FF">
        <w:rPr>
          <w:rFonts w:ascii="宋体" w:hAnsi="宋体" w:cs="VLQHQS+ºÚÌå"/>
          <w:spacing w:val="7"/>
        </w:rPr>
        <w:t>图</w:t>
      </w:r>
      <w:r>
        <w:rPr>
          <w:rFonts w:ascii="宋体" w:hAnsi="宋体"/>
          <w:spacing w:val="1"/>
        </w:rPr>
        <w:t>2-10</w:t>
      </w:r>
      <w:r w:rsidRPr="00D847FF">
        <w:rPr>
          <w:rFonts w:ascii="宋体" w:hAnsi="宋体"/>
          <w:spacing w:val="41"/>
        </w:rPr>
        <w:t xml:space="preserve"> </w:t>
      </w:r>
      <w:r>
        <w:rPr>
          <w:rFonts w:ascii="宋体" w:hAnsi="宋体" w:cs="Calibri Light" w:hint="eastAsia"/>
          <w:kern w:val="0"/>
          <w:szCs w:val="21"/>
        </w:rPr>
        <w:t>HA-VOCS</w:t>
      </w:r>
      <w:r w:rsidRPr="00D847FF">
        <w:rPr>
          <w:rFonts w:ascii="宋体" w:hAnsi="宋体" w:cs="Calibri Light"/>
          <w:kern w:val="0"/>
          <w:szCs w:val="21"/>
        </w:rPr>
        <w:t>1000</w:t>
      </w:r>
      <w:r w:rsidRPr="00D847FF">
        <w:rPr>
          <w:rFonts w:ascii="宋体" w:hAnsi="宋体" w:cs="Calibri Light" w:hint="eastAsia"/>
          <w:kern w:val="0"/>
          <w:szCs w:val="21"/>
        </w:rPr>
        <w:t>挥发性有机物在线监测系统</w:t>
      </w:r>
      <w:r>
        <w:rPr>
          <w:rFonts w:ascii="宋体" w:hAnsi="宋体" w:cs="VLQHQS+ºÚÌå"/>
          <w:spacing w:val="-7"/>
        </w:rPr>
        <w:t>开关上电顺序示意图</w:t>
      </w:r>
    </w:p>
    <w:p w:rsidR="00AE4C27" w:rsidRPr="00AE4C27" w:rsidRDefault="00AE4C27" w:rsidP="00D53659">
      <w:pPr>
        <w:tabs>
          <w:tab w:val="left" w:pos="941"/>
          <w:tab w:val="left" w:pos="942"/>
        </w:tabs>
        <w:autoSpaceDE w:val="0"/>
        <w:autoSpaceDN w:val="0"/>
        <w:spacing w:before="3"/>
        <w:jc w:val="left"/>
        <w:rPr>
          <w:spacing w:val="-2"/>
        </w:rPr>
      </w:pPr>
    </w:p>
    <w:p w:rsidR="00AE4C27" w:rsidRPr="00AE4C27" w:rsidRDefault="00AE4C27" w:rsidP="00AE4C27">
      <w:pPr>
        <w:widowControl/>
        <w:jc w:val="left"/>
        <w:rPr>
          <w:rFonts w:ascii="宋体" w:hAnsi="宋体" w:cs="宋体"/>
          <w:sz w:val="28"/>
          <w:szCs w:val="28"/>
        </w:rPr>
      </w:pPr>
      <w:r w:rsidRPr="00AE4C27">
        <w:rPr>
          <w:rFonts w:ascii="宋体" w:hAnsi="宋体" w:cs="宋体"/>
          <w:sz w:val="28"/>
          <w:szCs w:val="28"/>
        </w:rPr>
        <w:t>2.7 系统调试</w:t>
      </w:r>
    </w:p>
    <w:p w:rsidR="00AE4C27" w:rsidRDefault="00AE4C27" w:rsidP="00AE4C27">
      <w:pPr>
        <w:pStyle w:val="a7"/>
        <w:spacing w:before="406" w:line="364" w:lineRule="auto"/>
        <w:ind w:left="232" w:right="228" w:firstLine="480"/>
      </w:pPr>
      <w:r>
        <w:rPr>
          <w:rFonts w:ascii="宋体" w:hAnsi="宋体" w:cs="Calibri Light" w:hint="eastAsia"/>
          <w:szCs w:val="21"/>
        </w:rPr>
        <w:t>HA-VOCS</w:t>
      </w:r>
      <w:r w:rsidRPr="00D847FF">
        <w:rPr>
          <w:rFonts w:ascii="宋体" w:hAnsi="宋体" w:cs="Calibri Light"/>
          <w:szCs w:val="21"/>
        </w:rPr>
        <w:t>1000</w:t>
      </w:r>
      <w:r w:rsidRPr="00D847FF">
        <w:rPr>
          <w:rFonts w:ascii="宋体" w:hAnsi="宋体" w:cs="Calibri Light" w:hint="eastAsia"/>
          <w:szCs w:val="21"/>
        </w:rPr>
        <w:t>挥发性有</w:t>
      </w:r>
      <w:r>
        <w:rPr>
          <w:rFonts w:ascii="宋体" w:hAnsi="宋体" w:cs="Calibri Light" w:hint="eastAsia"/>
          <w:szCs w:val="21"/>
        </w:rPr>
        <w:t>机物在线监测</w:t>
      </w:r>
      <w:r>
        <w:rPr>
          <w:spacing w:val="-6"/>
        </w:rPr>
        <w:t>系统在出厂前均经过准确标定，由于现场的工况条件的不同，初次使用时需标定。随着</w:t>
      </w:r>
      <w:r>
        <w:rPr>
          <w:spacing w:val="-11"/>
        </w:rPr>
        <w:t>系统内部电子元器件老化，系统参数将会缓慢漂移，影响测量准确性，因此为了保证</w:t>
      </w:r>
      <w:r>
        <w:rPr>
          <w:spacing w:val="-3"/>
        </w:rPr>
        <w:t>系统测量结果准确，在使用过程中，每隔一定的周期，需要对组成系统的各类分析仪进行校准。</w:t>
      </w:r>
    </w:p>
    <w:p w:rsidR="00AE4C27" w:rsidRDefault="00AE4C27" w:rsidP="00AE4C27">
      <w:pPr>
        <w:pStyle w:val="a7"/>
        <w:spacing w:before="406" w:line="364" w:lineRule="auto"/>
        <w:ind w:left="232" w:right="228" w:firstLine="480"/>
        <w:rPr>
          <w:rFonts w:ascii="宋体" w:hAnsi="宋体" w:cs="Calibri Light"/>
          <w:szCs w:val="21"/>
        </w:rPr>
      </w:pPr>
      <w:r w:rsidRPr="00AE4C27">
        <w:rPr>
          <w:rFonts w:ascii="宋体" w:hAnsi="宋体" w:cs="Calibri Light"/>
          <w:szCs w:val="21"/>
        </w:rPr>
        <w:t>校准也就是对系统进行零点和灵敏度标定，校准时需要通入零气和相应浓度的标准气体。</w:t>
      </w:r>
    </w:p>
    <w:p w:rsidR="00AE4C27" w:rsidRDefault="00AE4C27" w:rsidP="00AE4C27">
      <w:pPr>
        <w:pStyle w:val="6"/>
        <w:spacing w:before="78"/>
      </w:pPr>
      <w:r>
        <w:rPr>
          <w:b w:val="0"/>
          <w:noProof/>
        </w:rPr>
        <w:drawing>
          <wp:inline distT="0" distB="0" distL="0" distR="0" wp14:anchorId="441A1DBF" wp14:editId="38F40047">
            <wp:extent cx="296262" cy="295910"/>
            <wp:effectExtent l="0" t="0" r="0" b="0"/>
            <wp:docPr id="23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296262" cy="295910"/>
                    </a:xfrm>
                    <a:prstGeom prst="rect">
                      <a:avLst/>
                    </a:prstGeom>
                  </pic:spPr>
                </pic:pic>
              </a:graphicData>
            </a:graphic>
          </wp:inline>
        </w:drawing>
      </w:r>
      <w:r>
        <w:rPr>
          <w:rFonts w:ascii="宋体" w:eastAsia="宋体" w:hAnsi="宋体" w:cs="宋体" w:hint="eastAsia"/>
        </w:rPr>
        <w:t>注意：</w:t>
      </w:r>
      <w:r>
        <w:t>一般情况下，</w:t>
      </w:r>
      <w:r>
        <w:rPr>
          <w:rFonts w:ascii="Arial" w:eastAsia="Arial"/>
        </w:rPr>
        <w:t xml:space="preserve">VOC </w:t>
      </w:r>
      <w:r>
        <w:t>分析仪标定周期为</w:t>
      </w:r>
      <w:r>
        <w:t xml:space="preserve"> </w:t>
      </w:r>
      <w:r>
        <w:rPr>
          <w:rFonts w:ascii="Arial" w:eastAsia="Arial"/>
        </w:rPr>
        <w:t xml:space="preserve">30 </w:t>
      </w:r>
      <w:r>
        <w:t>天。</w:t>
      </w:r>
    </w:p>
    <w:p w:rsidR="00AE4C27" w:rsidRDefault="00AE4C27">
      <w:pPr>
        <w:widowControl/>
        <w:jc w:val="left"/>
      </w:pPr>
      <w:r>
        <w:rPr>
          <w:rFonts w:hint="eastAsia"/>
        </w:rPr>
        <w:br w:type="page"/>
      </w:r>
    </w:p>
    <w:p w:rsidR="00AE4C27" w:rsidRPr="00582BED" w:rsidRDefault="00AE4C27" w:rsidP="00582BED">
      <w:pPr>
        <w:widowControl/>
        <w:jc w:val="left"/>
        <w:rPr>
          <w:rFonts w:ascii="宋体" w:hAnsi="宋体" w:cs="宋体"/>
          <w:sz w:val="28"/>
          <w:szCs w:val="28"/>
        </w:rPr>
      </w:pPr>
      <w:r w:rsidRPr="00582BED">
        <w:rPr>
          <w:rFonts w:ascii="宋体" w:hAnsi="宋体" w:cs="宋体" w:hint="eastAsia"/>
          <w:sz w:val="28"/>
          <w:szCs w:val="28"/>
        </w:rPr>
        <w:lastRenderedPageBreak/>
        <w:t>2</w:t>
      </w:r>
      <w:r w:rsidRPr="00582BED">
        <w:rPr>
          <w:rFonts w:ascii="宋体" w:hAnsi="宋体" w:cs="宋体"/>
          <w:sz w:val="28"/>
          <w:szCs w:val="28"/>
        </w:rPr>
        <w:t>.7.1</w:t>
      </w:r>
      <w:r w:rsidR="00582BED" w:rsidRPr="00582BED">
        <w:rPr>
          <w:rFonts w:ascii="宋体" w:hAnsi="宋体" w:cs="宋体"/>
          <w:sz w:val="28"/>
          <w:szCs w:val="28"/>
        </w:rPr>
        <w:t xml:space="preserve"> 调节高压气瓶</w:t>
      </w:r>
    </w:p>
    <w:p w:rsidR="00582BED" w:rsidRDefault="00C768AB" w:rsidP="00582BED">
      <w:pPr>
        <w:pStyle w:val="a7"/>
        <w:spacing w:before="204"/>
        <w:ind w:left="232" w:right="227" w:firstLine="480"/>
      </w:pPr>
      <w:hyperlink w:anchor="_bookmark50" w:history="1">
        <w:r w:rsidR="00582BED">
          <w:rPr>
            <w:spacing w:val="-12"/>
          </w:rPr>
          <w:t>如图</w:t>
        </w:r>
        <w:r w:rsidR="00582BED">
          <w:rPr>
            <w:spacing w:val="-12"/>
          </w:rPr>
          <w:t xml:space="preserve"> </w:t>
        </w:r>
        <w:r w:rsidR="00582BED">
          <w:rPr>
            <w:rFonts w:ascii="Arial" w:eastAsia="Arial"/>
          </w:rPr>
          <w:t xml:space="preserve">2-11 </w:t>
        </w:r>
      </w:hyperlink>
      <w:r w:rsidR="00582BED">
        <w:rPr>
          <w:spacing w:val="-3"/>
        </w:rPr>
        <w:t>所示，一般气瓶内装的是高压气体，因此使用气体时需要在气瓶出口（由气瓶旋钮控制</w:t>
      </w:r>
      <w:r w:rsidR="00582BED">
        <w:rPr>
          <w:spacing w:val="-5"/>
        </w:rPr>
        <w:t>）</w:t>
      </w:r>
      <w:r w:rsidR="00582BED">
        <w:t>处</w:t>
      </w:r>
      <w:r w:rsidR="00582BED">
        <w:rPr>
          <w:spacing w:val="-6"/>
        </w:rPr>
        <w:t>连接一个两级压力调节器进行减压后才能使用。两级压力调节器有两个表头，靠近气瓶的是高压表头，气瓶旋开后它能自动显示气瓶内的当前压力，远离气瓶的是低压表头，通过它能调节所需要输出的气体压力值。</w:t>
      </w:r>
    </w:p>
    <w:p w:rsidR="00582BED" w:rsidRPr="00582BED" w:rsidRDefault="00582BED" w:rsidP="00582BED">
      <w:pPr>
        <w:pStyle w:val="a7"/>
        <w:spacing w:before="204"/>
        <w:ind w:left="232" w:right="227" w:firstLine="432"/>
        <w:rPr>
          <w:spacing w:val="-12"/>
        </w:rPr>
      </w:pPr>
      <w:r w:rsidRPr="00582BED">
        <w:rPr>
          <w:spacing w:val="-12"/>
        </w:rPr>
        <w:t>开气瓶：开气瓶顺序是先开气瓶开关（逆时针方向）、再慢慢打开两级压力调节器</w:t>
      </w:r>
      <w:proofErr w:type="gramStart"/>
      <w:r w:rsidRPr="00582BED">
        <w:rPr>
          <w:spacing w:val="-12"/>
        </w:rPr>
        <w:t>至相应</w:t>
      </w:r>
      <w:proofErr w:type="gramEnd"/>
      <w:r w:rsidRPr="00582BED">
        <w:rPr>
          <w:spacing w:val="-12"/>
        </w:rPr>
        <w:t>的压力，</w:t>
      </w:r>
      <w:r w:rsidRPr="00582BED">
        <w:rPr>
          <w:spacing w:val="-12"/>
        </w:rPr>
        <w:t xml:space="preserve"> </w:t>
      </w:r>
      <w:r w:rsidRPr="00582BED">
        <w:rPr>
          <w:spacing w:val="-12"/>
        </w:rPr>
        <w:t>一般调节低压表头（顺时针方向）的示值保持在接近</w:t>
      </w:r>
      <w:r w:rsidRPr="00582BED">
        <w:rPr>
          <w:spacing w:val="-12"/>
        </w:rPr>
        <w:t xml:space="preserve">0.2MPa </w:t>
      </w:r>
      <w:r w:rsidRPr="00582BED">
        <w:rPr>
          <w:spacing w:val="-12"/>
        </w:rPr>
        <w:t>即可。</w:t>
      </w:r>
    </w:p>
    <w:p w:rsidR="00582BED" w:rsidRPr="00582BED" w:rsidRDefault="00582BED" w:rsidP="00582BED">
      <w:pPr>
        <w:pStyle w:val="a7"/>
        <w:spacing w:before="204"/>
        <w:ind w:left="232" w:right="227" w:firstLine="432"/>
        <w:rPr>
          <w:spacing w:val="-12"/>
        </w:rPr>
      </w:pPr>
      <w:r w:rsidRPr="00582BED">
        <w:rPr>
          <w:spacing w:val="-12"/>
        </w:rPr>
        <w:t>关气瓶：关气瓶的顺序是先关气瓶开关（顺时针方向），再关气体压力二级减压阀中的开关（逆时针方向），当低压表头的示值将为</w:t>
      </w:r>
      <w:r w:rsidRPr="00582BED">
        <w:rPr>
          <w:spacing w:val="-12"/>
        </w:rPr>
        <w:t xml:space="preserve"> 0 MPa </w:t>
      </w:r>
      <w:r w:rsidRPr="00582BED">
        <w:rPr>
          <w:spacing w:val="-12"/>
        </w:rPr>
        <w:t>即可。</w:t>
      </w:r>
    </w:p>
    <w:p w:rsidR="00582BED" w:rsidRDefault="007E2655" w:rsidP="007E2655">
      <w:pPr>
        <w:pStyle w:val="a7"/>
        <w:spacing w:before="2"/>
        <w:ind w:firstLineChars="0" w:firstLine="0"/>
        <w:jc w:val="center"/>
        <w:rPr>
          <w:sz w:val="9"/>
        </w:rPr>
      </w:pPr>
      <w:r>
        <w:rPr>
          <w:noProof/>
        </w:rPr>
        <w:drawing>
          <wp:inline distT="0" distB="0" distL="0" distR="0" wp14:anchorId="5A486198" wp14:editId="2267225C">
            <wp:extent cx="3977640" cy="3594040"/>
            <wp:effectExtent l="0" t="0" r="381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87997" cy="3603398"/>
                    </a:xfrm>
                    <a:prstGeom prst="rect">
                      <a:avLst/>
                    </a:prstGeom>
                  </pic:spPr>
                </pic:pic>
              </a:graphicData>
            </a:graphic>
          </wp:inline>
        </w:drawing>
      </w:r>
    </w:p>
    <w:p w:rsidR="00582BED" w:rsidRDefault="00582BED" w:rsidP="00582BED">
      <w:pPr>
        <w:pStyle w:val="a7"/>
        <w:spacing w:before="96"/>
        <w:ind w:left="1089" w:right="1399" w:firstLine="480"/>
        <w:jc w:val="center"/>
      </w:pPr>
      <w:bookmarkStart w:id="7" w:name="_bookmark50"/>
      <w:bookmarkEnd w:id="7"/>
      <w:r>
        <w:t>图</w:t>
      </w:r>
      <w:r>
        <w:rPr>
          <w:rFonts w:ascii="Arial" w:eastAsia="Arial"/>
        </w:rPr>
        <w:t xml:space="preserve">2-11 </w:t>
      </w:r>
      <w:r>
        <w:rPr>
          <w:spacing w:val="-10"/>
        </w:rPr>
        <w:t>高压气瓶实物图</w:t>
      </w:r>
    </w:p>
    <w:p w:rsidR="00582BED" w:rsidRPr="00582BED" w:rsidRDefault="00582BED" w:rsidP="00582BED">
      <w:pPr>
        <w:widowControl/>
        <w:jc w:val="left"/>
        <w:rPr>
          <w:rFonts w:ascii="宋体" w:hAnsi="宋体" w:cs="宋体"/>
          <w:sz w:val="28"/>
          <w:szCs w:val="28"/>
        </w:rPr>
      </w:pPr>
      <w:r w:rsidRPr="00582BED">
        <w:rPr>
          <w:rFonts w:ascii="宋体" w:hAnsi="宋体" w:cs="宋体" w:hint="eastAsia"/>
          <w:sz w:val="28"/>
          <w:szCs w:val="28"/>
        </w:rPr>
        <w:t>2</w:t>
      </w:r>
      <w:r w:rsidRPr="00582BED">
        <w:rPr>
          <w:rFonts w:ascii="宋体" w:hAnsi="宋体" w:cs="宋体"/>
          <w:sz w:val="28"/>
          <w:szCs w:val="28"/>
        </w:rPr>
        <w:t>.7.2 校准</w:t>
      </w:r>
    </w:p>
    <w:p w:rsidR="00582BED" w:rsidRPr="00582BED" w:rsidRDefault="00582BED" w:rsidP="00582BED">
      <w:pPr>
        <w:pStyle w:val="a7"/>
        <w:spacing w:before="204" w:line="364" w:lineRule="auto"/>
        <w:ind w:left="232" w:right="226" w:firstLine="432"/>
        <w:rPr>
          <w:spacing w:val="-12"/>
        </w:rPr>
      </w:pPr>
      <w:r w:rsidRPr="00582BED">
        <w:rPr>
          <w:spacing w:val="-12"/>
        </w:rPr>
        <w:t>在长期的在线测量过程中，系统的标定系数有可能发生变化，需定期进行零气和标准气校准，确保测量数据准确，因此系统提供了零气和被测气体</w:t>
      </w:r>
      <w:proofErr w:type="gramStart"/>
      <w:r w:rsidRPr="00582BED">
        <w:rPr>
          <w:spacing w:val="-12"/>
        </w:rPr>
        <w:t>的标气校准</w:t>
      </w:r>
      <w:proofErr w:type="gramEnd"/>
      <w:r w:rsidRPr="00582BED">
        <w:rPr>
          <w:spacing w:val="-12"/>
        </w:rPr>
        <w:t>功能（分为仪表和全程标定）</w:t>
      </w:r>
    </w:p>
    <w:p w:rsidR="00582BED" w:rsidRDefault="00582BED" w:rsidP="00582BED">
      <w:pPr>
        <w:pStyle w:val="a7"/>
        <w:spacing w:before="204" w:line="364" w:lineRule="auto"/>
        <w:ind w:left="232" w:right="226" w:firstLine="432"/>
        <w:rPr>
          <w:spacing w:val="-12"/>
        </w:rPr>
      </w:pPr>
      <w:r w:rsidRPr="00582BED">
        <w:rPr>
          <w:spacing w:val="-12"/>
        </w:rPr>
        <w:t>零点校准：通入纯净的零气，对仪器进行零点校准。</w:t>
      </w:r>
    </w:p>
    <w:p w:rsidR="00582BED" w:rsidRDefault="00582BED" w:rsidP="00582BED">
      <w:pPr>
        <w:pStyle w:val="a7"/>
        <w:spacing w:before="204" w:line="364" w:lineRule="auto"/>
        <w:ind w:left="232" w:right="226" w:firstLine="432"/>
        <w:rPr>
          <w:spacing w:val="-12"/>
        </w:rPr>
      </w:pPr>
      <w:r w:rsidRPr="00582BED">
        <w:rPr>
          <w:spacing w:val="-12"/>
        </w:rPr>
        <w:lastRenderedPageBreak/>
        <w:t>灵敏度校准：通入待校准的标气，进行量程校准。</w:t>
      </w:r>
      <w:r w:rsidRPr="00582BED">
        <w:rPr>
          <w:spacing w:val="-12"/>
        </w:rPr>
        <w:t xml:space="preserve"> </w:t>
      </w:r>
    </w:p>
    <w:p w:rsidR="00582BED" w:rsidRPr="00582BED" w:rsidRDefault="00582BED" w:rsidP="00582BED">
      <w:pPr>
        <w:pStyle w:val="a7"/>
        <w:spacing w:before="204" w:line="364" w:lineRule="auto"/>
        <w:ind w:left="232" w:right="226" w:firstLine="432"/>
        <w:rPr>
          <w:spacing w:val="-12"/>
        </w:rPr>
      </w:pPr>
      <w:r>
        <w:rPr>
          <w:spacing w:val="-12"/>
        </w:rPr>
        <w:t>系统处</w:t>
      </w:r>
      <w:r w:rsidRPr="00582BED">
        <w:rPr>
          <w:spacing w:val="-12"/>
        </w:rPr>
        <w:t>于</w:t>
      </w:r>
      <w:r w:rsidRPr="00582BED">
        <w:rPr>
          <w:spacing w:val="-12"/>
        </w:rPr>
        <w:t>“</w:t>
      </w:r>
      <w:r w:rsidRPr="00582BED">
        <w:rPr>
          <w:spacing w:val="-12"/>
        </w:rPr>
        <w:t>维护</w:t>
      </w:r>
      <w:r w:rsidRPr="00582BED">
        <w:rPr>
          <w:spacing w:val="-12"/>
        </w:rPr>
        <w:t>”</w:t>
      </w:r>
      <w:proofErr w:type="gramStart"/>
      <w:r w:rsidRPr="00582BED">
        <w:rPr>
          <w:spacing w:val="-12"/>
        </w:rPr>
        <w:t>档</w:t>
      </w:r>
      <w:proofErr w:type="gramEnd"/>
    </w:p>
    <w:p w:rsidR="00582BED" w:rsidRPr="00582BED" w:rsidRDefault="00582BED" w:rsidP="00582BED">
      <w:pPr>
        <w:pStyle w:val="a7"/>
        <w:spacing w:before="406" w:line="364" w:lineRule="auto"/>
        <w:ind w:right="228" w:firstLine="480"/>
        <w:rPr>
          <w:rFonts w:ascii="宋体" w:hAnsi="宋体" w:cs="Calibri Light"/>
          <w:szCs w:val="21"/>
          <w:lang w:bidi="zh-CN"/>
        </w:rPr>
      </w:pPr>
      <w:r w:rsidRPr="00582BED">
        <w:rPr>
          <w:rFonts w:ascii="宋体" w:hAnsi="宋体" w:cs="Calibri Light"/>
          <w:szCs w:val="21"/>
          <w:lang w:bidi="zh-CN"/>
        </w:rPr>
        <w:t>建立校准曲线</w:t>
      </w:r>
      <w:r>
        <w:rPr>
          <w:rFonts w:ascii="宋体" w:hAnsi="宋体" w:cs="Calibri Light"/>
          <w:szCs w:val="21"/>
          <w:lang w:bidi="zh-CN"/>
        </w:rPr>
        <w:t>方法</w:t>
      </w:r>
      <w:r w:rsidRPr="00582BED">
        <w:rPr>
          <w:rFonts w:ascii="宋体" w:hAnsi="宋体" w:cs="Calibri Light"/>
          <w:szCs w:val="21"/>
          <w:lang w:bidi="zh-CN"/>
        </w:rPr>
        <w:t>：</w:t>
      </w:r>
    </w:p>
    <w:p w:rsidR="00582BED" w:rsidRPr="00582BED" w:rsidRDefault="00582BED" w:rsidP="00FE05ED">
      <w:pPr>
        <w:pStyle w:val="a7"/>
        <w:numPr>
          <w:ilvl w:val="2"/>
          <w:numId w:val="14"/>
        </w:numPr>
        <w:spacing w:before="204"/>
        <w:ind w:right="227" w:firstLineChars="0"/>
        <w:rPr>
          <w:spacing w:val="-12"/>
        </w:rPr>
      </w:pPr>
      <w:r w:rsidRPr="00582BED">
        <w:rPr>
          <w:spacing w:val="-12"/>
        </w:rPr>
        <w:t>使用</w:t>
      </w:r>
      <w:r w:rsidRPr="00582BED">
        <w:rPr>
          <w:spacing w:val="-12"/>
        </w:rPr>
        <w:t>“</w:t>
      </w:r>
      <w:proofErr w:type="spellStart"/>
      <w:r w:rsidRPr="00582BED">
        <w:rPr>
          <w:spacing w:val="-12"/>
        </w:rPr>
        <w:t>aaaa</w:t>
      </w:r>
      <w:proofErr w:type="spellEnd"/>
      <w:r w:rsidRPr="00582BED">
        <w:rPr>
          <w:spacing w:val="-12"/>
        </w:rPr>
        <w:t>”</w:t>
      </w:r>
      <w:r w:rsidRPr="00582BED">
        <w:rPr>
          <w:spacing w:val="-12"/>
        </w:rPr>
        <w:t>登录管理员权限，然后点击</w:t>
      </w:r>
      <w:r w:rsidRPr="00582BED">
        <w:rPr>
          <w:spacing w:val="-12"/>
        </w:rPr>
        <w:t>“</w:t>
      </w:r>
      <w:r w:rsidRPr="00582BED">
        <w:rPr>
          <w:spacing w:val="-12"/>
        </w:rPr>
        <w:t>校准曲线</w:t>
      </w:r>
      <w:r w:rsidRPr="00582BED">
        <w:rPr>
          <w:spacing w:val="-12"/>
        </w:rPr>
        <w:t>”</w:t>
      </w:r>
      <w:r w:rsidRPr="00582BED">
        <w:rPr>
          <w:spacing w:val="-12"/>
        </w:rPr>
        <w:t>进入校准设置界面如图</w:t>
      </w:r>
      <w:r w:rsidRPr="00582BED">
        <w:rPr>
          <w:spacing w:val="-12"/>
        </w:rPr>
        <w:t xml:space="preserve"> 8-4 </w:t>
      </w:r>
      <w:r w:rsidRPr="00582BED">
        <w:rPr>
          <w:spacing w:val="-12"/>
        </w:rPr>
        <w:t>所示；</w:t>
      </w:r>
    </w:p>
    <w:p w:rsidR="00582BED" w:rsidRPr="00582BED" w:rsidRDefault="00582BED" w:rsidP="00FE05ED">
      <w:pPr>
        <w:pStyle w:val="a7"/>
        <w:numPr>
          <w:ilvl w:val="2"/>
          <w:numId w:val="14"/>
        </w:numPr>
        <w:spacing w:before="204"/>
        <w:ind w:right="227" w:firstLineChars="0"/>
        <w:rPr>
          <w:spacing w:val="-12"/>
        </w:rPr>
      </w:pPr>
      <w:r w:rsidRPr="00582BED">
        <w:rPr>
          <w:spacing w:val="-12"/>
        </w:rPr>
        <w:t>点击</w:t>
      </w:r>
      <w:r w:rsidRPr="00582BED">
        <w:rPr>
          <w:spacing w:val="-12"/>
        </w:rPr>
        <w:t xml:space="preserve"> 1 </w:t>
      </w:r>
      <w:r w:rsidRPr="00582BED">
        <w:rPr>
          <w:spacing w:val="-12"/>
        </w:rPr>
        <w:t>处</w:t>
      </w:r>
      <w:r w:rsidRPr="00582BED">
        <w:rPr>
          <w:spacing w:val="-12"/>
        </w:rPr>
        <w:t>“</w:t>
      </w:r>
      <w:r w:rsidRPr="00582BED">
        <w:rPr>
          <w:spacing w:val="-12"/>
        </w:rPr>
        <w:t>新建曲线</w:t>
      </w:r>
      <w:r w:rsidRPr="00582BED">
        <w:rPr>
          <w:spacing w:val="-12"/>
        </w:rPr>
        <w:t>”</w:t>
      </w:r>
      <w:r w:rsidRPr="00582BED">
        <w:rPr>
          <w:spacing w:val="-12"/>
        </w:rPr>
        <w:t>保存当前曲线，然后在</w:t>
      </w:r>
      <w:r w:rsidRPr="00582BED">
        <w:rPr>
          <w:spacing w:val="-12"/>
        </w:rPr>
        <w:t xml:space="preserve"> 2 </w:t>
      </w:r>
      <w:r w:rsidRPr="00582BED">
        <w:rPr>
          <w:spacing w:val="-12"/>
        </w:rPr>
        <w:t>处</w:t>
      </w:r>
      <w:r w:rsidRPr="00582BED">
        <w:rPr>
          <w:spacing w:val="-12"/>
        </w:rPr>
        <w:t>“</w:t>
      </w:r>
      <w:r w:rsidRPr="00582BED">
        <w:rPr>
          <w:spacing w:val="-12"/>
        </w:rPr>
        <w:t>数据</w:t>
      </w:r>
      <w:r w:rsidRPr="00582BED">
        <w:rPr>
          <w:spacing w:val="-12"/>
        </w:rPr>
        <w:t>”</w:t>
      </w:r>
      <w:r w:rsidRPr="00582BED">
        <w:rPr>
          <w:spacing w:val="-12"/>
        </w:rPr>
        <w:t>处长点屏幕，然后点击</w:t>
      </w:r>
      <w:r w:rsidRPr="00582BED">
        <w:rPr>
          <w:spacing w:val="-12"/>
        </w:rPr>
        <w:t xml:space="preserve"> 4 </w:t>
      </w:r>
      <w:r w:rsidRPr="00582BED">
        <w:rPr>
          <w:spacing w:val="-12"/>
        </w:rPr>
        <w:t>处</w:t>
      </w:r>
      <w:r w:rsidRPr="00582BED">
        <w:rPr>
          <w:spacing w:val="-12"/>
        </w:rPr>
        <w:t>“</w:t>
      </w:r>
      <w:r w:rsidRPr="00582BED">
        <w:rPr>
          <w:spacing w:val="-12"/>
        </w:rPr>
        <w:t>新增级别</w:t>
      </w:r>
      <w:r w:rsidRPr="00582BED">
        <w:rPr>
          <w:spacing w:val="-12"/>
        </w:rPr>
        <w:t>”</w:t>
      </w:r>
      <w:r w:rsidRPr="00582BED">
        <w:rPr>
          <w:spacing w:val="-12"/>
        </w:rPr>
        <w:t>选项，打开上一步标定流程记录的第一个图谱文件，输入标准气的浓度后点确定（甲烷</w:t>
      </w:r>
      <w:r w:rsidRPr="00582BED">
        <w:rPr>
          <w:spacing w:val="-12"/>
        </w:rPr>
        <w:t xml:space="preserve">/ </w:t>
      </w:r>
      <w:r w:rsidRPr="00582BED">
        <w:rPr>
          <w:spacing w:val="-12"/>
        </w:rPr>
        <w:t>丙烷的浓度按以碳的量计算，特征因子的按分子的量计算）；</w:t>
      </w:r>
    </w:p>
    <w:p w:rsidR="00582BED" w:rsidRPr="00582BED" w:rsidRDefault="00582BED" w:rsidP="00FE05ED">
      <w:pPr>
        <w:pStyle w:val="a7"/>
        <w:numPr>
          <w:ilvl w:val="2"/>
          <w:numId w:val="14"/>
        </w:numPr>
        <w:spacing w:before="204"/>
        <w:ind w:right="227" w:firstLineChars="0"/>
        <w:rPr>
          <w:spacing w:val="-12"/>
        </w:rPr>
      </w:pPr>
      <w:r w:rsidRPr="00582BED">
        <w:rPr>
          <w:spacing w:val="-12"/>
        </w:rPr>
        <w:t>然后长点</w:t>
      </w:r>
      <w:r w:rsidRPr="00582BED">
        <w:rPr>
          <w:spacing w:val="-12"/>
        </w:rPr>
        <w:t xml:space="preserve"> 3 </w:t>
      </w:r>
      <w:r w:rsidRPr="00582BED">
        <w:rPr>
          <w:spacing w:val="-12"/>
        </w:rPr>
        <w:t>处</w:t>
      </w:r>
      <w:r w:rsidRPr="00582BED">
        <w:rPr>
          <w:spacing w:val="-12"/>
        </w:rPr>
        <w:t>“</w:t>
      </w:r>
      <w:r w:rsidRPr="00582BED">
        <w:rPr>
          <w:spacing w:val="-12"/>
        </w:rPr>
        <w:t>级别</w:t>
      </w:r>
      <w:r w:rsidRPr="00582BED">
        <w:rPr>
          <w:spacing w:val="-12"/>
        </w:rPr>
        <w:t xml:space="preserve"> 1</w:t>
      </w:r>
      <w:r w:rsidRPr="00582BED">
        <w:rPr>
          <w:spacing w:val="-12"/>
        </w:rPr>
        <w:t>”</w:t>
      </w:r>
      <w:r w:rsidRPr="00582BED">
        <w:rPr>
          <w:spacing w:val="-12"/>
        </w:rPr>
        <w:t>，点击</w:t>
      </w:r>
      <w:r w:rsidRPr="00582BED">
        <w:rPr>
          <w:spacing w:val="-12"/>
        </w:rPr>
        <w:t xml:space="preserve"> 5 </w:t>
      </w:r>
      <w:r w:rsidRPr="00582BED">
        <w:rPr>
          <w:spacing w:val="-12"/>
        </w:rPr>
        <w:t>处</w:t>
      </w:r>
      <w:r w:rsidRPr="00582BED">
        <w:rPr>
          <w:spacing w:val="-12"/>
        </w:rPr>
        <w:t>“</w:t>
      </w:r>
      <w:r w:rsidRPr="00582BED">
        <w:rPr>
          <w:spacing w:val="-12"/>
        </w:rPr>
        <w:t>新增文件</w:t>
      </w:r>
      <w:r w:rsidRPr="00582BED">
        <w:rPr>
          <w:spacing w:val="-12"/>
        </w:rPr>
        <w:t>”</w:t>
      </w:r>
      <w:r w:rsidRPr="00582BED">
        <w:rPr>
          <w:spacing w:val="-12"/>
        </w:rPr>
        <w:t>，以同样的方法加载剩余谱图文件；</w:t>
      </w:r>
    </w:p>
    <w:p w:rsidR="00582BED" w:rsidRPr="00582BED" w:rsidRDefault="00F618CE" w:rsidP="00FE05ED">
      <w:pPr>
        <w:pStyle w:val="a7"/>
        <w:numPr>
          <w:ilvl w:val="2"/>
          <w:numId w:val="14"/>
        </w:numPr>
        <w:spacing w:before="204"/>
        <w:ind w:right="227" w:firstLineChars="0"/>
        <w:rPr>
          <w:spacing w:val="-12"/>
        </w:rPr>
      </w:pPr>
      <w:r w:rsidRPr="00582BED">
        <w:rPr>
          <w:rFonts w:ascii="宋体" w:hAnsi="宋体" w:cs="Calibri Light"/>
          <w:noProof/>
          <w:szCs w:val="21"/>
        </w:rPr>
        <w:drawing>
          <wp:anchor distT="0" distB="0" distL="114300" distR="114300" simplePos="0" relativeHeight="251748352" behindDoc="0" locked="0" layoutInCell="1" allowOverlap="1">
            <wp:simplePos x="0" y="0"/>
            <wp:positionH relativeFrom="column">
              <wp:posOffset>192405</wp:posOffset>
            </wp:positionH>
            <wp:positionV relativeFrom="paragraph">
              <wp:posOffset>799465</wp:posOffset>
            </wp:positionV>
            <wp:extent cx="5148580" cy="2849245"/>
            <wp:effectExtent l="0" t="0" r="0" b="8255"/>
            <wp:wrapTopAndBottom/>
            <wp:docPr id="2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8580" cy="2849245"/>
                    </a:xfrm>
                    <a:prstGeom prst="rect">
                      <a:avLst/>
                    </a:prstGeom>
                  </pic:spPr>
                </pic:pic>
              </a:graphicData>
            </a:graphic>
            <wp14:sizeRelH relativeFrom="margin">
              <wp14:pctWidth>0</wp14:pctWidth>
            </wp14:sizeRelH>
            <wp14:sizeRelV relativeFrom="margin">
              <wp14:pctHeight>0</wp14:pctHeight>
            </wp14:sizeRelV>
          </wp:anchor>
        </w:drawing>
      </w:r>
      <w:r w:rsidR="00582BED" w:rsidRPr="00582BED">
        <w:rPr>
          <w:spacing w:val="-12"/>
        </w:rPr>
        <w:t>全部添加完毕后，分别在</w:t>
      </w:r>
      <w:r w:rsidR="00582BED" w:rsidRPr="00582BED">
        <w:rPr>
          <w:spacing w:val="-12"/>
        </w:rPr>
        <w:t xml:space="preserve"> 7 </w:t>
      </w:r>
      <w:r w:rsidR="00582BED" w:rsidRPr="00582BED">
        <w:rPr>
          <w:spacing w:val="-12"/>
        </w:rPr>
        <w:t>处的</w:t>
      </w:r>
      <w:r w:rsidR="00582BED" w:rsidRPr="00582BED">
        <w:rPr>
          <w:spacing w:val="-12"/>
        </w:rPr>
        <w:t>“</w:t>
      </w:r>
      <w:r w:rsidR="00582BED" w:rsidRPr="00582BED">
        <w:rPr>
          <w:spacing w:val="-12"/>
        </w:rPr>
        <w:t>平均数据后拟合</w:t>
      </w:r>
      <w:r w:rsidR="00582BED" w:rsidRPr="00582BED">
        <w:rPr>
          <w:spacing w:val="-12"/>
        </w:rPr>
        <w:t>”</w:t>
      </w:r>
      <w:r w:rsidR="00582BED" w:rsidRPr="00582BED">
        <w:rPr>
          <w:spacing w:val="-12"/>
        </w:rPr>
        <w:t>和</w:t>
      </w:r>
      <w:r w:rsidR="00582BED" w:rsidRPr="00582BED">
        <w:rPr>
          <w:spacing w:val="-12"/>
        </w:rPr>
        <w:t>“</w:t>
      </w:r>
      <w:r w:rsidR="00582BED" w:rsidRPr="00582BED">
        <w:rPr>
          <w:spacing w:val="-12"/>
        </w:rPr>
        <w:t>过原点</w:t>
      </w:r>
      <w:r w:rsidR="00582BED" w:rsidRPr="00582BED">
        <w:rPr>
          <w:spacing w:val="-12"/>
        </w:rPr>
        <w:t>”</w:t>
      </w:r>
      <w:r w:rsidR="00582BED" w:rsidRPr="00582BED">
        <w:rPr>
          <w:spacing w:val="-12"/>
        </w:rPr>
        <w:t>前打勾，点</w:t>
      </w:r>
      <w:r w:rsidR="00582BED" w:rsidRPr="00582BED">
        <w:rPr>
          <w:spacing w:val="-12"/>
        </w:rPr>
        <w:t xml:space="preserve"> 6 </w:t>
      </w:r>
      <w:r w:rsidR="00582BED" w:rsidRPr="00582BED">
        <w:rPr>
          <w:spacing w:val="-12"/>
        </w:rPr>
        <w:t>处</w:t>
      </w:r>
      <w:r w:rsidR="00582BED" w:rsidRPr="00582BED">
        <w:rPr>
          <w:spacing w:val="-12"/>
        </w:rPr>
        <w:t>“</w:t>
      </w:r>
      <w:r w:rsidR="00582BED" w:rsidRPr="00582BED">
        <w:rPr>
          <w:spacing w:val="-12"/>
        </w:rPr>
        <w:t>计算</w:t>
      </w:r>
      <w:r w:rsidR="00582BED" w:rsidRPr="00582BED">
        <w:rPr>
          <w:spacing w:val="-12"/>
        </w:rPr>
        <w:t>”</w:t>
      </w:r>
      <w:r w:rsidR="00582BED" w:rsidRPr="00582BED">
        <w:rPr>
          <w:spacing w:val="-12"/>
        </w:rPr>
        <w:t>并保存新建曲线。</w:t>
      </w:r>
    </w:p>
    <w:p w:rsidR="00582BED" w:rsidRPr="00582BED" w:rsidRDefault="00582BED" w:rsidP="00582BED">
      <w:pPr>
        <w:pStyle w:val="a7"/>
        <w:spacing w:before="406" w:line="364" w:lineRule="auto"/>
        <w:ind w:right="228" w:firstLineChars="0" w:firstLine="0"/>
        <w:jc w:val="center"/>
        <w:rPr>
          <w:rFonts w:ascii="宋体" w:hAnsi="宋体" w:cs="Calibri Light"/>
          <w:szCs w:val="21"/>
          <w:lang w:bidi="zh-CN"/>
        </w:rPr>
        <w:sectPr w:rsidR="00582BED" w:rsidRPr="00582BED" w:rsidSect="00A82688">
          <w:pgSz w:w="11910" w:h="16840"/>
          <w:pgMar w:top="1440" w:right="1418" w:bottom="1440" w:left="1797" w:header="855" w:footer="0" w:gutter="0"/>
          <w:cols w:space="720"/>
        </w:sectPr>
      </w:pPr>
      <w:r w:rsidRPr="00582BED">
        <w:rPr>
          <w:rFonts w:ascii="宋体" w:hAnsi="宋体" w:cs="Calibri Light"/>
          <w:szCs w:val="21"/>
          <w:lang w:bidi="zh-CN"/>
        </w:rPr>
        <w:t>图2-12 建立校准曲线</w:t>
      </w:r>
    </w:p>
    <w:p w:rsidR="006D40FE" w:rsidRPr="00042D0D" w:rsidRDefault="00F618CE" w:rsidP="006D40FE">
      <w:pPr>
        <w:autoSpaceDE w:val="0"/>
        <w:autoSpaceDN w:val="0"/>
        <w:spacing w:afterLines="50" w:after="120"/>
        <w:jc w:val="center"/>
        <w:rPr>
          <w:rFonts w:ascii="FJHDKS+ËÎÌå" w:hAnsi="FJHDKS+ËÎÌå" w:cs="FJHDKS+ËÎÌå"/>
          <w:b/>
          <w:color w:val="000000"/>
        </w:rPr>
      </w:pPr>
      <w:r>
        <w:rPr>
          <w:rFonts w:ascii="Arial"/>
          <w:noProof/>
          <w:color w:val="000000"/>
          <w:spacing w:val="1"/>
          <w:sz w:val="32"/>
        </w:rPr>
        <w:lastRenderedPageBreak/>
        <mc:AlternateContent>
          <mc:Choice Requires="wps">
            <w:drawing>
              <wp:anchor distT="0" distB="0" distL="114300" distR="114300" simplePos="0" relativeHeight="251689984" behindDoc="0" locked="0" layoutInCell="1" allowOverlap="1">
                <wp:simplePos x="0" y="0"/>
                <wp:positionH relativeFrom="column">
                  <wp:posOffset>20955</wp:posOffset>
                </wp:positionH>
                <wp:positionV relativeFrom="paragraph">
                  <wp:posOffset>292735</wp:posOffset>
                </wp:positionV>
                <wp:extent cx="5521960" cy="635"/>
                <wp:effectExtent l="9525" t="10795" r="12065" b="17145"/>
                <wp:wrapNone/>
                <wp:docPr id="46"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873AD7" id="_x0000_t32" coordsize="21600,21600" o:spt="32" o:oned="t" path="m,l21600,21600e" filled="f">
                <v:path arrowok="t" fillok="f" o:connecttype="none"/>
                <o:lock v:ext="edit" shapetype="t"/>
              </v:shapetype>
              <v:shape id="直接箭头连接符 46" o:spid="_x0000_s1026" type="#_x0000_t32" style="position:absolute;left:0;text-align:left;margin-left:1.65pt;margin-top:23.05pt;width:434.8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" strokeweight="1.5pt"/>
            </w:pict>
          </mc:Fallback>
        </mc:AlternateContent>
      </w:r>
      <w:r w:rsidR="007B15EC">
        <w:rPr>
          <w:rFonts w:ascii="宋体" w:hAnsi="宋体"/>
          <w:b/>
          <w:noProof/>
          <w:sz w:val="30"/>
          <w:szCs w:val="30"/>
        </w:rPr>
        <w:t>3</w:t>
      </w:r>
      <w:r w:rsidR="006D40FE">
        <w:rPr>
          <w:rFonts w:ascii="宋体" w:hAnsi="宋体"/>
          <w:b/>
          <w:noProof/>
          <w:sz w:val="30"/>
          <w:szCs w:val="30"/>
        </w:rPr>
        <w:t xml:space="preserve"> </w:t>
      </w:r>
      <w:r w:rsidR="006D40FE" w:rsidRPr="00056C38">
        <w:rPr>
          <w:rFonts w:ascii="宋体" w:hAnsi="宋体"/>
          <w:b/>
          <w:noProof/>
          <w:sz w:val="30"/>
          <w:szCs w:val="30"/>
        </w:rPr>
        <w:t>系统</w:t>
      </w:r>
      <w:r w:rsidR="006D40FE" w:rsidRPr="00056C38">
        <w:rPr>
          <w:rFonts w:ascii="宋体" w:hAnsi="宋体" w:hint="eastAsia"/>
          <w:b/>
          <w:noProof/>
          <w:sz w:val="30"/>
          <w:szCs w:val="30"/>
        </w:rPr>
        <w:t>软件操作</w:t>
      </w:r>
    </w:p>
    <w:p w:rsidR="006D40FE" w:rsidRPr="0026563F" w:rsidRDefault="001D2145" w:rsidP="006D40FE">
      <w:pPr>
        <w:autoSpaceDE w:val="0"/>
        <w:autoSpaceDN w:val="0"/>
        <w:spacing w:line="491" w:lineRule="exact"/>
        <w:jc w:val="left"/>
        <w:rPr>
          <w:rFonts w:ascii="宋体" w:hAnsi="宋体"/>
          <w:color w:val="000000"/>
          <w:sz w:val="28"/>
          <w:szCs w:val="28"/>
        </w:rPr>
      </w:pPr>
      <w:r>
        <w:rPr>
          <w:rFonts w:ascii="宋体" w:hAnsi="宋体"/>
          <w:color w:val="000000"/>
          <w:sz w:val="28"/>
          <w:szCs w:val="28"/>
        </w:rPr>
        <w:t>3</w:t>
      </w:r>
      <w:r w:rsidR="006D40FE" w:rsidRPr="0026563F">
        <w:rPr>
          <w:rFonts w:ascii="宋体" w:hAnsi="宋体"/>
          <w:color w:val="000000"/>
          <w:sz w:val="28"/>
          <w:szCs w:val="28"/>
        </w:rPr>
        <w:t>.1</w:t>
      </w:r>
      <w:r w:rsidR="006D40FE" w:rsidRPr="0026563F">
        <w:rPr>
          <w:rFonts w:ascii="宋体" w:hAnsi="宋体"/>
          <w:color w:val="000000"/>
          <w:spacing w:val="2"/>
          <w:sz w:val="28"/>
          <w:szCs w:val="28"/>
        </w:rPr>
        <w:t xml:space="preserve"> </w:t>
      </w:r>
      <w:r w:rsidR="006D40FE" w:rsidRPr="0026563F">
        <w:rPr>
          <w:rFonts w:ascii="宋体" w:hAnsi="宋体" w:cs="VLQHQS+ºÚÌå"/>
          <w:color w:val="000000"/>
          <w:sz w:val="28"/>
          <w:szCs w:val="28"/>
        </w:rPr>
        <w:t>运行环境</w:t>
      </w:r>
    </w:p>
    <w:tbl>
      <w:tblPr>
        <w:tblW w:w="8592" w:type="dxa"/>
        <w:tblInd w:w="108" w:type="dxa"/>
        <w:tblLook w:val="04A0" w:firstRow="1" w:lastRow="0" w:firstColumn="1" w:lastColumn="0" w:noHBand="0" w:noVBand="1"/>
      </w:tblPr>
      <w:tblGrid>
        <w:gridCol w:w="2155"/>
        <w:gridCol w:w="6437"/>
      </w:tblGrid>
      <w:tr w:rsidR="006D40FE" w:rsidRPr="0026563F" w:rsidTr="00C846E4">
        <w:trPr>
          <w:trHeight w:val="221"/>
        </w:trPr>
        <w:tc>
          <w:tcPr>
            <w:tcW w:w="85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D40FE" w:rsidRPr="0026563F" w:rsidRDefault="006D40FE" w:rsidP="00C846E4">
            <w:pPr>
              <w:widowControl/>
              <w:jc w:val="center"/>
              <w:rPr>
                <w:rFonts w:ascii="宋体" w:hAnsi="宋体" w:cs="宋体"/>
                <w:color w:val="000000"/>
                <w:kern w:val="0"/>
                <w:szCs w:val="21"/>
              </w:rPr>
            </w:pPr>
            <w:r w:rsidRPr="0026563F">
              <w:rPr>
                <w:rFonts w:ascii="宋体" w:hAnsi="宋体" w:cs="宋体" w:hint="eastAsia"/>
                <w:color w:val="000000"/>
                <w:kern w:val="0"/>
                <w:szCs w:val="21"/>
              </w:rPr>
              <w:t>软件运行环境</w:t>
            </w:r>
          </w:p>
        </w:tc>
      </w:tr>
      <w:tr w:rsidR="006D40FE" w:rsidRPr="0026563F" w:rsidTr="001D2145">
        <w:trPr>
          <w:trHeight w:val="335"/>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操作系统</w:t>
            </w:r>
          </w:p>
        </w:tc>
        <w:tc>
          <w:tcPr>
            <w:tcW w:w="6437"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Arial"/>
                <w:color w:val="000000"/>
                <w:kern w:val="0"/>
                <w:szCs w:val="21"/>
              </w:rPr>
            </w:pPr>
            <w:r w:rsidRPr="0026563F">
              <w:rPr>
                <w:rFonts w:ascii="宋体" w:hAnsi="宋体" w:cs="Arial"/>
                <w:color w:val="000000"/>
                <w:kern w:val="0"/>
                <w:szCs w:val="21"/>
                <w:lang w:val="ru-RU"/>
              </w:rPr>
              <w:t>Windows XP/Win7</w:t>
            </w:r>
          </w:p>
        </w:tc>
      </w:tr>
      <w:tr w:rsidR="006D40FE" w:rsidRPr="0026563F" w:rsidTr="001D2145">
        <w:trPr>
          <w:trHeight w:val="359"/>
        </w:trPr>
        <w:tc>
          <w:tcPr>
            <w:tcW w:w="2155" w:type="dxa"/>
            <w:vMerge w:val="restart"/>
            <w:tcBorders>
              <w:top w:val="nil"/>
              <w:left w:val="single" w:sz="4" w:space="0" w:color="auto"/>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数据库</w:t>
            </w:r>
          </w:p>
        </w:tc>
        <w:tc>
          <w:tcPr>
            <w:tcW w:w="6437"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数据库管理软件：</w:t>
            </w:r>
            <w:r w:rsidR="00F618CE">
              <w:rPr>
                <w:rFonts w:ascii="宋体" w:hAnsi="宋体" w:cs="宋体" w:hint="eastAsia"/>
                <w:color w:val="000000"/>
                <w:kern w:val="0"/>
                <w:szCs w:val="21"/>
              </w:rPr>
              <w:t>SQL Server Management Studio</w:t>
            </w:r>
          </w:p>
        </w:tc>
      </w:tr>
      <w:tr w:rsidR="006D40FE" w:rsidRPr="0026563F" w:rsidTr="001D2145">
        <w:trPr>
          <w:trHeight w:val="293"/>
        </w:trPr>
        <w:tc>
          <w:tcPr>
            <w:tcW w:w="2155" w:type="dxa"/>
            <w:vMerge/>
            <w:tcBorders>
              <w:top w:val="nil"/>
              <w:left w:val="single" w:sz="4" w:space="0" w:color="auto"/>
              <w:bottom w:val="single" w:sz="4" w:space="0" w:color="auto"/>
              <w:right w:val="single" w:sz="4" w:space="0" w:color="auto"/>
            </w:tcBorders>
            <w:vAlign w:val="center"/>
            <w:hideMark/>
          </w:tcPr>
          <w:p w:rsidR="006D40FE" w:rsidRPr="0026563F" w:rsidRDefault="006D40FE" w:rsidP="00C846E4">
            <w:pPr>
              <w:widowControl/>
              <w:jc w:val="left"/>
              <w:rPr>
                <w:rFonts w:ascii="宋体" w:hAnsi="宋体" w:cs="宋体"/>
                <w:color w:val="000000"/>
                <w:kern w:val="0"/>
                <w:szCs w:val="21"/>
              </w:rPr>
            </w:pPr>
          </w:p>
        </w:tc>
        <w:tc>
          <w:tcPr>
            <w:tcW w:w="6437"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数据库驱动程序：</w:t>
            </w:r>
            <w:r w:rsidR="00F618CE">
              <w:rPr>
                <w:rFonts w:ascii="宋体" w:hAnsi="宋体" w:cs="宋体" w:hint="eastAsia"/>
                <w:color w:val="000000"/>
                <w:kern w:val="0"/>
                <w:szCs w:val="21"/>
              </w:rPr>
              <w:t>SQL Server native client</w:t>
            </w:r>
            <w:r w:rsidR="00F618CE">
              <w:rPr>
                <w:rFonts w:ascii="宋体" w:hAnsi="宋体" w:cs="宋体"/>
                <w:color w:val="000000"/>
                <w:kern w:val="0"/>
                <w:szCs w:val="21"/>
              </w:rPr>
              <w:t xml:space="preserve"> </w:t>
            </w:r>
            <w:r w:rsidR="00F618CE">
              <w:rPr>
                <w:rFonts w:ascii="宋体" w:hAnsi="宋体" w:cs="宋体" w:hint="eastAsia"/>
                <w:color w:val="000000"/>
                <w:kern w:val="0"/>
                <w:szCs w:val="21"/>
              </w:rPr>
              <w:t>10.0</w:t>
            </w:r>
          </w:p>
        </w:tc>
      </w:tr>
      <w:tr w:rsidR="006D40FE" w:rsidRPr="0026563F" w:rsidTr="001D2145">
        <w:trPr>
          <w:trHeight w:val="241"/>
        </w:trPr>
        <w:tc>
          <w:tcPr>
            <w:tcW w:w="2155" w:type="dxa"/>
            <w:vMerge/>
            <w:tcBorders>
              <w:top w:val="nil"/>
              <w:left w:val="single" w:sz="4" w:space="0" w:color="auto"/>
              <w:bottom w:val="single" w:sz="4" w:space="0" w:color="auto"/>
              <w:right w:val="single" w:sz="4" w:space="0" w:color="auto"/>
            </w:tcBorders>
            <w:vAlign w:val="center"/>
            <w:hideMark/>
          </w:tcPr>
          <w:p w:rsidR="006D40FE" w:rsidRPr="0026563F" w:rsidRDefault="006D40FE" w:rsidP="00C846E4">
            <w:pPr>
              <w:widowControl/>
              <w:jc w:val="left"/>
              <w:rPr>
                <w:rFonts w:ascii="宋体" w:hAnsi="宋体" w:cs="宋体"/>
                <w:color w:val="000000"/>
                <w:kern w:val="0"/>
                <w:szCs w:val="21"/>
              </w:rPr>
            </w:pPr>
          </w:p>
        </w:tc>
        <w:tc>
          <w:tcPr>
            <w:tcW w:w="6437"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数据库客户端软件：</w:t>
            </w:r>
            <w:r w:rsidR="00F618CE">
              <w:rPr>
                <w:rFonts w:ascii="宋体" w:hAnsi="宋体" w:cs="Arial" w:hint="eastAsia"/>
                <w:color w:val="000000"/>
                <w:kern w:val="0"/>
                <w:szCs w:val="21"/>
              </w:rPr>
              <w:t>Microsoft SQL Server 2008 R2</w:t>
            </w:r>
          </w:p>
        </w:tc>
      </w:tr>
      <w:tr w:rsidR="006D40FE" w:rsidRPr="0026563F" w:rsidTr="001D2145">
        <w:trPr>
          <w:trHeight w:val="34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其他</w:t>
            </w:r>
          </w:p>
        </w:tc>
        <w:tc>
          <w:tcPr>
            <w:tcW w:w="6437"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办公软件：</w:t>
            </w:r>
            <w:r w:rsidR="001D2145">
              <w:rPr>
                <w:rFonts w:ascii="宋体" w:hAnsi="宋体" w:cs="Arial"/>
                <w:color w:val="000000"/>
                <w:kern w:val="0"/>
                <w:szCs w:val="21"/>
              </w:rPr>
              <w:t>Microsoft Office Excel 2007</w:t>
            </w:r>
          </w:p>
        </w:tc>
      </w:tr>
    </w:tbl>
    <w:p w:rsidR="006D40FE" w:rsidRPr="0026563F" w:rsidRDefault="001D2145" w:rsidP="006D40FE">
      <w:pPr>
        <w:autoSpaceDE w:val="0"/>
        <w:autoSpaceDN w:val="0"/>
        <w:spacing w:line="491" w:lineRule="exact"/>
        <w:jc w:val="left"/>
        <w:rPr>
          <w:rFonts w:ascii="宋体" w:hAnsi="宋体"/>
          <w:color w:val="000000"/>
          <w:sz w:val="28"/>
          <w:szCs w:val="28"/>
        </w:rPr>
      </w:pPr>
      <w:r>
        <w:rPr>
          <w:rFonts w:ascii="宋体" w:hAnsi="宋体"/>
          <w:color w:val="000000"/>
          <w:sz w:val="28"/>
          <w:szCs w:val="28"/>
        </w:rPr>
        <w:t>3</w:t>
      </w:r>
      <w:r w:rsidR="006D40FE" w:rsidRPr="0026563F">
        <w:rPr>
          <w:rFonts w:ascii="宋体" w:hAnsi="宋体"/>
          <w:color w:val="000000"/>
          <w:sz w:val="28"/>
          <w:szCs w:val="28"/>
        </w:rPr>
        <w:t>.2</w:t>
      </w:r>
      <w:r w:rsidR="006D40FE" w:rsidRPr="0026563F">
        <w:rPr>
          <w:rFonts w:ascii="宋体" w:hAnsi="宋体"/>
          <w:color w:val="000000"/>
          <w:spacing w:val="2"/>
          <w:sz w:val="28"/>
          <w:szCs w:val="28"/>
        </w:rPr>
        <w:t xml:space="preserve"> </w:t>
      </w:r>
      <w:r>
        <w:rPr>
          <w:rFonts w:ascii="宋体" w:hAnsi="宋体" w:cs="VLQHQS+ºÚÌå"/>
          <w:color w:val="000000"/>
          <w:spacing w:val="2"/>
          <w:sz w:val="28"/>
          <w:szCs w:val="28"/>
        </w:rPr>
        <w:t>软件</w:t>
      </w:r>
      <w:r w:rsidR="006D40FE" w:rsidRPr="0026563F">
        <w:rPr>
          <w:rFonts w:ascii="宋体" w:hAnsi="宋体" w:cs="VLQHQS+ºÚÌå"/>
          <w:color w:val="000000"/>
          <w:spacing w:val="2"/>
          <w:sz w:val="28"/>
          <w:szCs w:val="28"/>
        </w:rPr>
        <w:t>介绍</w:t>
      </w:r>
    </w:p>
    <w:p w:rsidR="001D2145" w:rsidRDefault="001D2145" w:rsidP="001D2145">
      <w:pPr>
        <w:widowControl/>
        <w:ind w:firstLineChars="200" w:firstLine="420"/>
        <w:jc w:val="left"/>
        <w:rPr>
          <w:rFonts w:ascii="宋体" w:hAnsi="宋体" w:cs="宋体"/>
          <w:color w:val="000000"/>
          <w:kern w:val="0"/>
          <w:szCs w:val="21"/>
        </w:rPr>
      </w:pPr>
      <w:r>
        <w:rPr>
          <w:rFonts w:ascii="宋体" w:hAnsi="宋体" w:cs="宋体" w:hint="eastAsia"/>
          <w:color w:val="000000"/>
          <w:kern w:val="0"/>
          <w:szCs w:val="21"/>
        </w:rPr>
        <w:t>本系统是集多年工程应用、开发和服务经验,基于Windows 操作系统平台,独立研制开发的高性能监控平台软件,其运行稳定、速度快、简单易用、功能强大、扩展性好,能为用户提供经济完善的工业自动化监控解决方案。</w:t>
      </w:r>
    </w:p>
    <w:p w:rsidR="001D2145" w:rsidRDefault="001D2145" w:rsidP="001D2145">
      <w:pPr>
        <w:widowControl/>
        <w:ind w:firstLineChars="200" w:firstLine="420"/>
        <w:jc w:val="left"/>
        <w:rPr>
          <w:rFonts w:ascii="宋体" w:hAnsi="宋体" w:cs="宋体"/>
          <w:color w:val="000000"/>
          <w:kern w:val="0"/>
          <w:szCs w:val="21"/>
        </w:rPr>
      </w:pPr>
      <w:r>
        <w:rPr>
          <w:rFonts w:ascii="宋体" w:hAnsi="宋体" w:cs="宋体" w:hint="eastAsia"/>
          <w:color w:val="000000"/>
          <w:kern w:val="0"/>
          <w:szCs w:val="21"/>
        </w:rPr>
        <w:t>本系统主要应用于对数据进行管理、查询、统计、报表、打印、上传、远程查看、曲线、报警、排放量实时监控，并于环保主管部门实时在线联网，实现实时监控。</w:t>
      </w:r>
    </w:p>
    <w:p w:rsidR="001D2145" w:rsidRDefault="001D2145" w:rsidP="001D2145">
      <w:pPr>
        <w:widowControl/>
        <w:jc w:val="left"/>
        <w:rPr>
          <w:rFonts w:ascii="宋体" w:hAnsi="宋体" w:cs="宋体"/>
          <w:color w:val="000000"/>
          <w:kern w:val="0"/>
          <w:szCs w:val="21"/>
        </w:rPr>
      </w:pPr>
    </w:p>
    <w:p w:rsidR="001D2145" w:rsidRPr="004C0C95" w:rsidRDefault="004C0C95" w:rsidP="001D2145">
      <w:pPr>
        <w:pStyle w:val="ac"/>
        <w:numPr>
          <w:ilvl w:val="1"/>
          <w:numId w:val="17"/>
        </w:numPr>
        <w:autoSpaceDE w:val="0"/>
        <w:autoSpaceDN w:val="0"/>
        <w:spacing w:line="491" w:lineRule="exact"/>
        <w:ind w:firstLineChars="0"/>
        <w:jc w:val="left"/>
        <w:rPr>
          <w:rFonts w:ascii="宋体" w:hAnsi="宋体"/>
          <w:color w:val="000000"/>
          <w:sz w:val="28"/>
          <w:szCs w:val="28"/>
        </w:rPr>
      </w:pPr>
      <w:r w:rsidRPr="004C0C95">
        <w:rPr>
          <w:rFonts w:ascii="宋体" w:hAnsi="宋体" w:hint="eastAsia"/>
          <w:color w:val="000000"/>
          <w:sz w:val="28"/>
          <w:szCs w:val="28"/>
        </w:rPr>
        <w:t>操作说明</w:t>
      </w:r>
    </w:p>
    <w:p w:rsidR="001D2145" w:rsidRDefault="001D2145" w:rsidP="001D2145">
      <w:pPr>
        <w:autoSpaceDE w:val="0"/>
        <w:autoSpaceDN w:val="0"/>
        <w:spacing w:afterLines="50" w:after="120"/>
        <w:ind w:firstLineChars="200" w:firstLine="420"/>
        <w:jc w:val="left"/>
        <w:rPr>
          <w:rFonts w:ascii="宋体" w:hAnsi="宋体"/>
          <w:szCs w:val="21"/>
        </w:rPr>
      </w:pPr>
      <w:r>
        <w:rPr>
          <w:rFonts w:ascii="宋体" w:hAnsi="宋体" w:hint="eastAsia"/>
          <w:szCs w:val="21"/>
        </w:rPr>
        <w:t>工具栏: 为用户建立了常用模块和功能调用的快速通道，用户只要选中某个按钮，系统可以迅速打开相对应的功能和模块窗口；</w:t>
      </w:r>
    </w:p>
    <w:p w:rsidR="001D2145" w:rsidRDefault="001D2145" w:rsidP="001D2145">
      <w:pPr>
        <w:autoSpaceDE w:val="0"/>
        <w:autoSpaceDN w:val="0"/>
        <w:spacing w:afterLines="50" w:after="120"/>
        <w:ind w:firstLineChars="200" w:firstLine="420"/>
        <w:jc w:val="left"/>
        <w:rPr>
          <w:rFonts w:ascii="宋体" w:hAnsi="宋体"/>
          <w:szCs w:val="21"/>
        </w:rPr>
      </w:pPr>
      <w:r>
        <w:rPr>
          <w:rFonts w:ascii="宋体" w:hAnsi="宋体" w:hint="eastAsia"/>
          <w:szCs w:val="21"/>
        </w:rPr>
        <w:t>工作区: 用户可以同时打开多个窗口，可以让用户同时关注更为丰富的内容。通过单击快捷面板中的按钮，可以在工作区内打开一系列的窗体用于查看实时数据，历史数据，进行技术分析。</w:t>
      </w:r>
    </w:p>
    <w:p w:rsidR="001D2145" w:rsidRDefault="001D2145" w:rsidP="001D2145">
      <w:pPr>
        <w:autoSpaceDE w:val="0"/>
        <w:autoSpaceDN w:val="0"/>
        <w:spacing w:afterLines="50" w:after="120"/>
        <w:ind w:firstLineChars="200" w:firstLine="420"/>
        <w:jc w:val="left"/>
        <w:rPr>
          <w:rFonts w:ascii="FJHDKS+ËÎÌå" w:hAnsi="FJHDKS+ËÎÌå" w:cs="FJHDKS+ËÎÌå"/>
          <w:color w:val="000000"/>
          <w:spacing w:val="1"/>
        </w:rPr>
      </w:pPr>
      <w:r>
        <w:rPr>
          <w:rFonts w:ascii="宋体" w:hAnsi="宋体" w:hint="eastAsia"/>
          <w:szCs w:val="21"/>
        </w:rPr>
        <w:t>挥发性有机物在线</w:t>
      </w:r>
      <w:r>
        <w:rPr>
          <w:rFonts w:ascii="宋体" w:hAnsi="宋体"/>
          <w:szCs w:val="21"/>
        </w:rPr>
        <w:t>监测系统</w:t>
      </w:r>
      <w:r>
        <w:rPr>
          <w:rFonts w:ascii="FJHDKS+ËÎÌå" w:hAnsi="FJHDKS+ËÎÌå" w:cs="FJHDKS+ËÎÌå"/>
          <w:color w:val="000000"/>
          <w:spacing w:val="1"/>
        </w:rPr>
        <w:t>软件主界面如下所示，由实时监测界面和浓度趋势界面组成</w:t>
      </w:r>
      <w:r>
        <w:rPr>
          <w:rFonts w:ascii="FJHDKS+ËÎÌå" w:hAnsi="FJHDKS+ËÎÌå" w:cs="FJHDKS+ËÎÌå" w:hint="eastAsia"/>
          <w:color w:val="000000"/>
          <w:spacing w:val="1"/>
        </w:rPr>
        <w:t>。</w:t>
      </w:r>
    </w:p>
    <w:p w:rsidR="001D2145" w:rsidRDefault="001D2145" w:rsidP="001D2145">
      <w:pPr>
        <w:autoSpaceDE w:val="0"/>
        <w:autoSpaceDN w:val="0"/>
        <w:spacing w:afterLines="50" w:after="120"/>
        <w:ind w:firstLineChars="200" w:firstLine="424"/>
        <w:jc w:val="left"/>
        <w:rPr>
          <w:rFonts w:ascii="FJHDKS+ËÎÌå" w:hAnsi="FJHDKS+ËÎÌå" w:cs="FJHDKS+ËÎÌå"/>
          <w:color w:val="000000"/>
          <w:spacing w:val="1"/>
        </w:rPr>
      </w:pPr>
    </w:p>
    <w:p w:rsidR="001D2145" w:rsidRDefault="001D2145" w:rsidP="001D2145">
      <w:pPr>
        <w:pStyle w:val="2"/>
        <w:spacing w:line="240" w:lineRule="auto"/>
        <w:jc w:val="left"/>
      </w:pPr>
      <w:r>
        <w:t>含义及功能</w:t>
      </w:r>
      <w:r>
        <w:rPr>
          <w:rFonts w:hint="eastAsia"/>
        </w:rPr>
        <w:t>：</w:t>
      </w:r>
      <w:r>
        <w:tab/>
      </w:r>
    </w:p>
    <w:tbl>
      <w:tblPr>
        <w:tblW w:w="0" w:type="auto"/>
        <w:jc w:val="center"/>
        <w:tblLayout w:type="fixed"/>
        <w:tblLook w:val="0000" w:firstRow="0" w:lastRow="0" w:firstColumn="0" w:lastColumn="0" w:noHBand="0" w:noVBand="0"/>
      </w:tblPr>
      <w:tblGrid>
        <w:gridCol w:w="1820"/>
        <w:gridCol w:w="7246"/>
      </w:tblGrid>
      <w:tr w:rsidR="001D2145" w:rsidTr="00B22D65">
        <w:trPr>
          <w:trHeight w:val="270"/>
          <w:jc w:val="center"/>
        </w:trPr>
        <w:tc>
          <w:tcPr>
            <w:tcW w:w="182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名称</w:t>
            </w:r>
          </w:p>
        </w:tc>
        <w:tc>
          <w:tcPr>
            <w:tcW w:w="7246" w:type="dxa"/>
            <w:tcBorders>
              <w:top w:val="single" w:sz="4" w:space="0" w:color="auto"/>
              <w:left w:val="nil"/>
              <w:bottom w:val="single" w:sz="4" w:space="0" w:color="auto"/>
              <w:right w:val="single" w:sz="4" w:space="0" w:color="auto"/>
            </w:tcBorders>
            <w:shd w:val="clear" w:color="000000" w:fill="BFBFBF"/>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功能</w:t>
            </w:r>
          </w:p>
        </w:tc>
      </w:tr>
      <w:tr w:rsidR="001D2145" w:rsidTr="00B22D65">
        <w:trPr>
          <w:trHeight w:val="270"/>
          <w:jc w:val="center"/>
        </w:trPr>
        <w:tc>
          <w:tcPr>
            <w:tcW w:w="1820" w:type="dxa"/>
            <w:tcBorders>
              <w:top w:val="nil"/>
              <w:left w:val="single" w:sz="4" w:space="0" w:color="auto"/>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p>
        </w:tc>
        <w:tc>
          <w:tcPr>
            <w:tcW w:w="7246" w:type="dxa"/>
            <w:tcBorders>
              <w:top w:val="nil"/>
              <w:left w:val="nil"/>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p>
        </w:tc>
      </w:tr>
      <w:tr w:rsidR="001D2145" w:rsidTr="00B22D65">
        <w:trPr>
          <w:trHeight w:val="270"/>
          <w:jc w:val="center"/>
        </w:trPr>
        <w:tc>
          <w:tcPr>
            <w:tcW w:w="1820" w:type="dxa"/>
            <w:tcBorders>
              <w:top w:val="nil"/>
              <w:left w:val="single" w:sz="4" w:space="0" w:color="auto"/>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工具栏</w:t>
            </w:r>
          </w:p>
        </w:tc>
        <w:tc>
          <w:tcPr>
            <w:tcW w:w="7246" w:type="dxa"/>
            <w:tcBorders>
              <w:top w:val="nil"/>
              <w:left w:val="nil"/>
              <w:bottom w:val="single" w:sz="4" w:space="0" w:color="auto"/>
              <w:right w:val="single" w:sz="4" w:space="0" w:color="auto"/>
            </w:tcBorders>
            <w:noWrap/>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提供快捷操作，比如主页、实时监测、历史数据等。</w:t>
            </w:r>
          </w:p>
        </w:tc>
      </w:tr>
      <w:tr w:rsidR="001D2145" w:rsidTr="00B22D65">
        <w:trPr>
          <w:trHeight w:val="765"/>
          <w:jc w:val="center"/>
        </w:trPr>
        <w:tc>
          <w:tcPr>
            <w:tcW w:w="1820" w:type="dxa"/>
            <w:tcBorders>
              <w:top w:val="nil"/>
              <w:left w:val="single" w:sz="4" w:space="0" w:color="auto"/>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主界面显示区</w:t>
            </w:r>
          </w:p>
        </w:tc>
        <w:tc>
          <w:tcPr>
            <w:tcW w:w="7246" w:type="dxa"/>
            <w:tcBorders>
              <w:top w:val="nil"/>
              <w:left w:val="nil"/>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实时曲线：</w:t>
            </w:r>
          </w:p>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实时曲线1-可选择性的显示甲烷、总烃、非甲烷总烃的曲线数据；</w:t>
            </w:r>
          </w:p>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实时曲线2-以曲线图的形式绘制、显示历史数据值，</w:t>
            </w:r>
            <w:r>
              <w:rPr>
                <w:rFonts w:ascii="宋体" w:hAnsi="宋体" w:cs="宋体" w:hint="eastAsia"/>
                <w:color w:val="000000"/>
                <w:kern w:val="0"/>
                <w:szCs w:val="21"/>
              </w:rPr>
              <w:br/>
              <w:t>每一个图标对应一条化合物浓度历史曲线；</w:t>
            </w:r>
          </w:p>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实时数据：实时显示化合物因子的数据值；</w:t>
            </w:r>
          </w:p>
        </w:tc>
      </w:tr>
      <w:tr w:rsidR="001D2145" w:rsidTr="00B22D65">
        <w:trPr>
          <w:trHeight w:val="270"/>
          <w:jc w:val="center"/>
        </w:trPr>
        <w:tc>
          <w:tcPr>
            <w:tcW w:w="1820" w:type="dxa"/>
            <w:tcBorders>
              <w:top w:val="single" w:sz="4" w:space="0" w:color="auto"/>
              <w:left w:val="single" w:sz="4" w:space="0" w:color="auto"/>
              <w:bottom w:val="single" w:sz="4" w:space="0" w:color="auto"/>
              <w:right w:val="single" w:sz="4" w:space="0" w:color="auto"/>
            </w:tcBorders>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状态栏</w:t>
            </w:r>
          </w:p>
        </w:tc>
        <w:tc>
          <w:tcPr>
            <w:tcW w:w="7246" w:type="dxa"/>
            <w:tcBorders>
              <w:top w:val="single" w:sz="4" w:space="0" w:color="auto"/>
              <w:left w:val="nil"/>
              <w:bottom w:val="single" w:sz="4" w:space="0" w:color="auto"/>
              <w:right w:val="single" w:sz="4" w:space="0" w:color="auto"/>
            </w:tcBorders>
            <w:noWrap/>
            <w:vAlign w:val="center"/>
          </w:tcPr>
          <w:p w:rsidR="001D2145" w:rsidRDefault="001D2145" w:rsidP="00B22D65">
            <w:pPr>
              <w:widowControl/>
              <w:spacing w:after="50"/>
              <w:jc w:val="left"/>
              <w:rPr>
                <w:rFonts w:ascii="宋体" w:hAnsi="宋体" w:cs="宋体"/>
                <w:color w:val="000000"/>
                <w:kern w:val="0"/>
                <w:szCs w:val="21"/>
              </w:rPr>
            </w:pPr>
            <w:r>
              <w:rPr>
                <w:rFonts w:ascii="宋体" w:hAnsi="宋体" w:cs="宋体" w:hint="eastAsia"/>
                <w:color w:val="000000"/>
                <w:kern w:val="0"/>
                <w:szCs w:val="21"/>
              </w:rPr>
              <w:t>显示系统当前用户和系统名称及版本。</w:t>
            </w:r>
          </w:p>
        </w:tc>
      </w:tr>
    </w:tbl>
    <w:p w:rsidR="001D2145" w:rsidRDefault="001D2145" w:rsidP="001D2145">
      <w:pPr>
        <w:pStyle w:val="ac"/>
        <w:numPr>
          <w:ilvl w:val="0"/>
          <w:numId w:val="16"/>
        </w:numPr>
        <w:autoSpaceDE w:val="0"/>
        <w:autoSpaceDN w:val="0"/>
        <w:spacing w:afterLines="50" w:after="120"/>
        <w:ind w:firstLineChars="0"/>
        <w:jc w:val="left"/>
        <w:rPr>
          <w:rFonts w:ascii="宋体" w:hAnsi="宋体" w:cs="宋体"/>
          <w:vanish/>
          <w:color w:val="000000"/>
          <w:kern w:val="0"/>
          <w:szCs w:val="21"/>
        </w:rPr>
      </w:pPr>
    </w:p>
    <w:p w:rsidR="001D2145" w:rsidRDefault="001D2145" w:rsidP="001D2145">
      <w:pPr>
        <w:pStyle w:val="ac"/>
        <w:numPr>
          <w:ilvl w:val="0"/>
          <w:numId w:val="16"/>
        </w:numPr>
        <w:autoSpaceDE w:val="0"/>
        <w:autoSpaceDN w:val="0"/>
        <w:spacing w:afterLines="50" w:after="120"/>
        <w:ind w:firstLineChars="0"/>
        <w:jc w:val="left"/>
        <w:rPr>
          <w:rFonts w:ascii="宋体" w:hAnsi="宋体" w:cs="宋体"/>
          <w:vanish/>
          <w:color w:val="000000"/>
          <w:kern w:val="0"/>
          <w:szCs w:val="21"/>
        </w:rPr>
      </w:pPr>
    </w:p>
    <w:p w:rsidR="004C0C95" w:rsidRDefault="004C0C95">
      <w:pPr>
        <w:widowControl/>
        <w:jc w:val="left"/>
        <w:rPr>
          <w:rFonts w:ascii="宋体" w:hAnsi="宋体" w:cs="宋体"/>
          <w:b/>
          <w:color w:val="000000"/>
          <w:kern w:val="0"/>
          <w:szCs w:val="21"/>
        </w:rPr>
      </w:pPr>
      <w:r>
        <w:rPr>
          <w:rFonts w:ascii="宋体" w:hAnsi="宋体" w:cs="宋体"/>
          <w:b/>
          <w:color w:val="000000"/>
          <w:kern w:val="0"/>
          <w:szCs w:val="21"/>
        </w:rPr>
        <w:br w:type="page"/>
      </w:r>
    </w:p>
    <w:p w:rsidR="001D2145" w:rsidRDefault="001D2145" w:rsidP="001D2145">
      <w:pPr>
        <w:autoSpaceDE w:val="0"/>
        <w:autoSpaceDN w:val="0"/>
        <w:spacing w:afterLines="50" w:after="120"/>
        <w:jc w:val="left"/>
        <w:rPr>
          <w:rFonts w:ascii="FJHDKS+ËÎÌå" w:hAnsi="FJHDKS+ËÎÌå" w:cs="FJHDKS+ËÎÌå"/>
          <w:b/>
          <w:color w:val="000000"/>
        </w:rPr>
      </w:pPr>
      <w:r>
        <w:rPr>
          <w:rFonts w:ascii="宋体" w:hAnsi="宋体" w:cs="宋体" w:hint="eastAsia"/>
          <w:b/>
          <w:color w:val="000000"/>
          <w:kern w:val="0"/>
          <w:szCs w:val="21"/>
        </w:rPr>
        <w:lastRenderedPageBreak/>
        <w:t>工具栏</w:t>
      </w:r>
    </w:p>
    <w:p w:rsidR="001D2145" w:rsidRDefault="001D2145" w:rsidP="001D2145">
      <w:pPr>
        <w:autoSpaceDE w:val="0"/>
        <w:autoSpaceDN w:val="0"/>
        <w:spacing w:afterLines="50" w:after="120"/>
        <w:ind w:firstLineChars="200" w:firstLine="420"/>
        <w:jc w:val="left"/>
        <w:rPr>
          <w:rFonts w:ascii="Arial" w:hAnsi="Arial" w:cs="Arial"/>
          <w:color w:val="333333"/>
          <w:szCs w:val="21"/>
          <w:shd w:val="clear" w:color="auto" w:fill="FFFFFF"/>
        </w:rPr>
      </w:pPr>
      <w:r>
        <w:rPr>
          <w:rFonts w:ascii="Arial" w:hAnsi="Arial" w:cs="Arial" w:hint="eastAsia"/>
          <w:color w:val="333333"/>
          <w:szCs w:val="21"/>
          <w:shd w:val="clear" w:color="auto" w:fill="FFFFFF"/>
        </w:rPr>
        <w:t>提供实时监测、报警查询、历史数据、报表打印、参数设置、系统日志、</w:t>
      </w:r>
      <w:r>
        <w:rPr>
          <w:rFonts w:ascii="宋体" w:hAnsi="宋体" w:cs="宋体" w:hint="eastAsia"/>
          <w:color w:val="000000"/>
          <w:kern w:val="0"/>
          <w:szCs w:val="21"/>
        </w:rPr>
        <w:t>系统时间日期、登录、注销、管理和系统退出命令</w:t>
      </w:r>
      <w:r>
        <w:rPr>
          <w:rFonts w:ascii="Arial" w:hAnsi="Arial" w:cs="Arial" w:hint="eastAsia"/>
          <w:color w:val="333333"/>
          <w:szCs w:val="21"/>
          <w:shd w:val="clear" w:color="auto" w:fill="FFFFFF"/>
        </w:rPr>
        <w:t>，</w:t>
      </w:r>
      <w:r>
        <w:rPr>
          <w:rFonts w:ascii="Arial" w:hAnsi="Arial" w:cs="Arial"/>
          <w:color w:val="333333"/>
          <w:szCs w:val="21"/>
          <w:shd w:val="clear" w:color="auto" w:fill="FFFFFF"/>
        </w:rPr>
        <w:t>帮助用户快速访问及提供特定功能。</w:t>
      </w:r>
    </w:p>
    <w:p w:rsidR="001D2145" w:rsidRDefault="001D2145" w:rsidP="001D2145">
      <w:pPr>
        <w:autoSpaceDE w:val="0"/>
        <w:autoSpaceDN w:val="0"/>
        <w:spacing w:afterLines="50" w:after="120"/>
        <w:jc w:val="left"/>
        <w:rPr>
          <w:rFonts w:ascii="FJHDKS+ËÎÌå" w:hAnsi="FJHDKS+ËÎÌå" w:cs="FJHDKS+ËÎÌå"/>
          <w:b/>
          <w:color w:val="000000"/>
        </w:rPr>
      </w:pPr>
      <w:r>
        <w:rPr>
          <w:rFonts w:ascii="宋体" w:hAnsi="宋体" w:cs="宋体" w:hint="eastAsia"/>
          <w:b/>
          <w:color w:val="000000"/>
          <w:kern w:val="0"/>
          <w:szCs w:val="21"/>
        </w:rPr>
        <w:t>主界面显示区</w:t>
      </w:r>
    </w:p>
    <w:p w:rsidR="001D2145" w:rsidRDefault="001D2145" w:rsidP="001D2145">
      <w:pPr>
        <w:autoSpaceDE w:val="0"/>
        <w:autoSpaceDN w:val="0"/>
        <w:spacing w:afterLines="50" w:after="120"/>
        <w:ind w:firstLineChars="200" w:firstLine="420"/>
        <w:jc w:val="left"/>
        <w:rPr>
          <w:rFonts w:ascii="FJHDKS+ËÎÌå" w:hAnsi="FJHDKS+ËÎÌå" w:cs="FJHDKS+ËÎÌå"/>
          <w:color w:val="000000"/>
        </w:rPr>
      </w:pPr>
      <w:r>
        <w:rPr>
          <w:rFonts w:ascii="FJHDKS+ËÎÌå" w:hAnsi="FJHDKS+ËÎÌå" w:cs="FJHDKS+ËÎÌå" w:hint="eastAsia"/>
          <w:color w:val="000000"/>
        </w:rPr>
        <w:t>主窗口的显示区分为三部分如下：</w:t>
      </w:r>
    </w:p>
    <w:p w:rsidR="001D2145" w:rsidRPr="001D2145" w:rsidRDefault="001D2145" w:rsidP="001D2145">
      <w:pPr>
        <w:pStyle w:val="ac"/>
        <w:numPr>
          <w:ilvl w:val="0"/>
          <w:numId w:val="18"/>
        </w:numPr>
        <w:autoSpaceDE w:val="0"/>
        <w:autoSpaceDN w:val="0"/>
        <w:spacing w:afterLines="50" w:after="120"/>
        <w:ind w:firstLineChars="0"/>
        <w:jc w:val="left"/>
        <w:rPr>
          <w:rFonts w:ascii="宋体" w:hAnsi="宋体" w:cs="宋体"/>
          <w:color w:val="000000"/>
          <w:kern w:val="0"/>
          <w:szCs w:val="21"/>
        </w:rPr>
      </w:pPr>
      <w:r w:rsidRPr="001D2145">
        <w:rPr>
          <w:rFonts w:ascii="FJHDKS+ËÎÌå" w:hAnsi="FJHDKS+ËÎÌå" w:cs="FJHDKS+ËÎÌå" w:hint="eastAsia"/>
          <w:b/>
          <w:color w:val="000000"/>
        </w:rPr>
        <w:t>实时数据：</w:t>
      </w:r>
      <w:r w:rsidRPr="001D2145">
        <w:rPr>
          <w:rFonts w:ascii="FJHDKS+ËÎÌå" w:hAnsi="FJHDKS+ËÎÌå" w:cs="FJHDKS+ËÎÌå" w:hint="eastAsia"/>
          <w:color w:val="000000"/>
        </w:rPr>
        <w:t>主要有</w:t>
      </w:r>
      <w:r w:rsidRPr="001D2145">
        <w:rPr>
          <w:rFonts w:ascii="宋体" w:hAnsi="宋体" w:cs="宋体" w:hint="eastAsia"/>
          <w:color w:val="000000"/>
          <w:kern w:val="0"/>
          <w:szCs w:val="21"/>
        </w:rPr>
        <w:t xml:space="preserve">实时值（包括非甲烷总烃、总烃、甲烷、苯、甲苯、乙苯、二甲苯）烟尘折算值（包括非甲烷总烃、总烃、甲烷、苯、甲苯、乙苯、二甲苯）和烟气参数(包括烟气温度、烟气压力、烟气流速和烟气湿度)组成。   </w:t>
      </w:r>
    </w:p>
    <w:p w:rsidR="001D2145" w:rsidRPr="001D2145" w:rsidRDefault="001D2145" w:rsidP="001D2145">
      <w:pPr>
        <w:pStyle w:val="ac"/>
        <w:numPr>
          <w:ilvl w:val="0"/>
          <w:numId w:val="18"/>
        </w:numPr>
        <w:autoSpaceDE w:val="0"/>
        <w:autoSpaceDN w:val="0"/>
        <w:spacing w:afterLines="50" w:after="120"/>
        <w:ind w:firstLineChars="0"/>
        <w:jc w:val="left"/>
        <w:rPr>
          <w:rFonts w:ascii="宋体" w:hAnsi="宋体" w:cs="宋体"/>
          <w:color w:val="000000"/>
          <w:kern w:val="0"/>
          <w:szCs w:val="21"/>
        </w:rPr>
      </w:pPr>
      <w:r w:rsidRPr="001D2145">
        <w:rPr>
          <w:rFonts w:ascii="FJHDKS+ËÎÌå" w:hAnsi="FJHDKS+ËÎÌå" w:cs="FJHDKS+ËÎÌå" w:hint="eastAsia"/>
          <w:b/>
          <w:color w:val="000000"/>
        </w:rPr>
        <w:t>实时曲线：</w:t>
      </w:r>
      <w:r w:rsidRPr="001D2145">
        <w:rPr>
          <w:rFonts w:ascii="宋体" w:hAnsi="宋体" w:cs="宋体" w:hint="eastAsia"/>
          <w:color w:val="000000"/>
          <w:kern w:val="0"/>
          <w:szCs w:val="21"/>
        </w:rPr>
        <w:t>干值（包括非甲烷总烃、总烃、甲烷、苯、甲苯、乙苯、二甲苯）和湿值（包括非甲烷总烃、总烃、甲烷、苯、甲苯、乙苯、二甲苯）可以需要</w:t>
      </w:r>
      <w:proofErr w:type="gramStart"/>
      <w:r w:rsidRPr="001D2145">
        <w:rPr>
          <w:rFonts w:ascii="宋体" w:hAnsi="宋体" w:cs="宋体" w:hint="eastAsia"/>
          <w:color w:val="000000"/>
          <w:kern w:val="0"/>
          <w:szCs w:val="21"/>
        </w:rPr>
        <w:t>进行勾选查看</w:t>
      </w:r>
      <w:proofErr w:type="gramEnd"/>
      <w:r w:rsidRPr="001D2145">
        <w:rPr>
          <w:rFonts w:ascii="宋体" w:hAnsi="宋体" w:cs="宋体" w:hint="eastAsia"/>
          <w:color w:val="000000"/>
          <w:kern w:val="0"/>
          <w:szCs w:val="21"/>
        </w:rPr>
        <w:t>。</w:t>
      </w:r>
    </w:p>
    <w:p w:rsidR="001D2145" w:rsidRPr="001D2145" w:rsidRDefault="001D2145" w:rsidP="001D2145">
      <w:pPr>
        <w:pStyle w:val="ac"/>
        <w:numPr>
          <w:ilvl w:val="0"/>
          <w:numId w:val="18"/>
        </w:numPr>
        <w:autoSpaceDE w:val="0"/>
        <w:autoSpaceDN w:val="0"/>
        <w:spacing w:afterLines="50" w:after="120"/>
        <w:ind w:firstLineChars="0"/>
        <w:jc w:val="left"/>
        <w:rPr>
          <w:rFonts w:ascii="宋体" w:hAnsi="宋体" w:cs="宋体"/>
          <w:color w:val="000000"/>
          <w:kern w:val="0"/>
          <w:szCs w:val="21"/>
        </w:rPr>
      </w:pPr>
      <w:r w:rsidRPr="001D2145">
        <w:rPr>
          <w:rFonts w:ascii="FJHDKS+ËÎÌå" w:hAnsi="FJHDKS+ËÎÌå" w:cs="FJHDKS+ËÎÌå" w:hint="eastAsia"/>
          <w:b/>
          <w:color w:val="000000"/>
        </w:rPr>
        <w:t>历史曲线：</w:t>
      </w:r>
      <w:r w:rsidRPr="001D2145">
        <w:rPr>
          <w:rFonts w:ascii="宋体" w:hAnsi="宋体" w:cs="宋体" w:hint="eastAsia"/>
          <w:color w:val="000000"/>
          <w:kern w:val="0"/>
          <w:szCs w:val="21"/>
        </w:rPr>
        <w:t>可根据时间范围10分钟、30分钟、1小时、24小时或自定义时间段进行查看。可选择方波显示或百分百显示。</w:t>
      </w:r>
    </w:p>
    <w:p w:rsidR="001D2145" w:rsidRDefault="001D2145" w:rsidP="001D2145">
      <w:pPr>
        <w:autoSpaceDE w:val="0"/>
        <w:autoSpaceDN w:val="0"/>
        <w:spacing w:afterLines="50" w:after="120"/>
        <w:jc w:val="left"/>
        <w:rPr>
          <w:rFonts w:ascii="宋体" w:hAnsi="宋体" w:cs="宋体"/>
          <w:b/>
          <w:color w:val="000000"/>
          <w:kern w:val="0"/>
          <w:szCs w:val="21"/>
        </w:rPr>
      </w:pPr>
      <w:r>
        <w:rPr>
          <w:rFonts w:ascii="宋体" w:hAnsi="宋体" w:cs="宋体" w:hint="eastAsia"/>
          <w:b/>
          <w:color w:val="000000"/>
          <w:kern w:val="0"/>
          <w:szCs w:val="21"/>
        </w:rPr>
        <w:t>状态栏</w:t>
      </w:r>
    </w:p>
    <w:p w:rsidR="004C0C95" w:rsidRDefault="001D2145" w:rsidP="004C0C95">
      <w:pPr>
        <w:autoSpaceDE w:val="0"/>
        <w:autoSpaceDN w:val="0"/>
        <w:spacing w:afterLines="50" w:after="120"/>
        <w:ind w:firstLineChars="200" w:firstLine="420"/>
        <w:jc w:val="left"/>
        <w:rPr>
          <w:rFonts w:ascii="宋体" w:hAnsi="宋体" w:cs="宋体"/>
          <w:color w:val="000000"/>
          <w:kern w:val="0"/>
          <w:szCs w:val="21"/>
        </w:rPr>
      </w:pPr>
      <w:r>
        <w:rPr>
          <w:rFonts w:ascii="FJHDKS+ËÎÌå" w:hAnsi="FJHDKS+ËÎÌå" w:cs="FJHDKS+ËÎÌå" w:hint="eastAsia"/>
          <w:color w:val="000000"/>
        </w:rPr>
        <w:t>主要有</w:t>
      </w:r>
      <w:r>
        <w:rPr>
          <w:rFonts w:ascii="宋体" w:hAnsi="宋体" w:cs="宋体" w:hint="eastAsia"/>
          <w:color w:val="000000"/>
          <w:kern w:val="0"/>
          <w:szCs w:val="21"/>
        </w:rPr>
        <w:t>系统当前用户版本和关于组成。</w:t>
      </w:r>
    </w:p>
    <w:p w:rsidR="004C0C95" w:rsidRDefault="004C0C95">
      <w:pPr>
        <w:widowControl/>
        <w:jc w:val="left"/>
        <w:rPr>
          <w:rFonts w:ascii="宋体" w:hAnsi="宋体"/>
          <w:color w:val="000000"/>
          <w:sz w:val="28"/>
          <w:szCs w:val="28"/>
        </w:rPr>
      </w:pPr>
      <w:r>
        <w:rPr>
          <w:rFonts w:ascii="宋体" w:hAnsi="宋体"/>
          <w:color w:val="000000"/>
          <w:sz w:val="28"/>
          <w:szCs w:val="28"/>
        </w:rPr>
        <w:br w:type="page"/>
      </w:r>
    </w:p>
    <w:p w:rsidR="001D2145" w:rsidRPr="004C0C95" w:rsidRDefault="004C0C95" w:rsidP="004C0C95">
      <w:pPr>
        <w:autoSpaceDE w:val="0"/>
        <w:autoSpaceDN w:val="0"/>
        <w:spacing w:line="491" w:lineRule="exact"/>
        <w:jc w:val="left"/>
        <w:rPr>
          <w:rFonts w:ascii="宋体" w:hAnsi="宋体"/>
          <w:color w:val="000000"/>
          <w:sz w:val="28"/>
          <w:szCs w:val="28"/>
        </w:rPr>
      </w:pPr>
      <w:r w:rsidRPr="004C0C95">
        <w:rPr>
          <w:rFonts w:ascii="宋体" w:hAnsi="宋体" w:hint="eastAsia"/>
          <w:color w:val="000000"/>
          <w:sz w:val="28"/>
          <w:szCs w:val="28"/>
        </w:rPr>
        <w:lastRenderedPageBreak/>
        <w:t>3</w:t>
      </w:r>
      <w:r w:rsidRPr="004C0C95">
        <w:rPr>
          <w:rFonts w:ascii="宋体" w:hAnsi="宋体"/>
          <w:color w:val="000000"/>
          <w:sz w:val="28"/>
          <w:szCs w:val="28"/>
        </w:rPr>
        <w:t>.4</w:t>
      </w:r>
      <w:r w:rsidR="001D2145" w:rsidRPr="004C0C95">
        <w:rPr>
          <w:rFonts w:ascii="宋体" w:hAnsi="宋体" w:hint="eastAsia"/>
          <w:color w:val="000000"/>
          <w:sz w:val="28"/>
          <w:szCs w:val="28"/>
        </w:rPr>
        <w:t>人机界面</w:t>
      </w:r>
    </w:p>
    <w:p w:rsidR="001D2145" w:rsidRDefault="001D2145" w:rsidP="001D21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90" w:lineRule="atLeast"/>
        <w:ind w:left="420" w:firstLineChars="200" w:firstLine="420"/>
        <w:jc w:val="left"/>
        <w:rPr>
          <w:rFonts w:ascii="FJHDKS+ËÎÌå" w:hAnsi="FJHDKS+ËÎÌå" w:cs="FJHDKS+ËÎÌå"/>
          <w:color w:val="000000"/>
        </w:rPr>
      </w:pPr>
      <w:r>
        <w:rPr>
          <w:rFonts w:ascii="FJHDKS+ËÎÌå" w:hAnsi="FJHDKS+ËÎÌå" w:cs="FJHDKS+ËÎÌå" w:hint="eastAsia"/>
          <w:color w:val="000000"/>
        </w:rPr>
        <w:t>具有对输入的数据进行处理、数据登录及配方等智能化控制功能，实现人与机器的互动，操作更方便，配置更简单。</w:t>
      </w:r>
    </w:p>
    <w:p w:rsidR="001D2145" w:rsidRDefault="001D2145" w:rsidP="001D21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90" w:lineRule="atLeast"/>
        <w:ind w:left="420" w:firstLineChars="200" w:firstLine="420"/>
        <w:jc w:val="left"/>
        <w:rPr>
          <w:rFonts w:ascii="FJHDKS+ËÎÌå" w:hAnsi="FJHDKS+ËÎÌå" w:cs="FJHDKS+ËÎÌå"/>
          <w:color w:val="000000"/>
        </w:rPr>
      </w:pPr>
      <w:r>
        <w:rPr>
          <w:rFonts w:ascii="FJHDKS+ËÎÌå" w:hAnsi="FJHDKS+ËÎÌå" w:cs="FJHDKS+ËÎÌå" w:hint="eastAsia"/>
          <w:color w:val="000000"/>
        </w:rPr>
        <w:t>系统兼容性强，可配合触摸式显示屏使用，每一个按键的面积设计的都非常大，标识也十分清楚完全不用担心误操作的现象发生。</w:t>
      </w:r>
    </w:p>
    <w:p w:rsidR="001D2145" w:rsidRDefault="001D2145" w:rsidP="001D2145">
      <w:pPr>
        <w:pStyle w:val="ac"/>
        <w:numPr>
          <w:ilvl w:val="0"/>
          <w:numId w:val="16"/>
        </w:numPr>
        <w:autoSpaceDE w:val="0"/>
        <w:autoSpaceDN w:val="0"/>
        <w:spacing w:afterLines="50" w:after="120"/>
        <w:ind w:firstLineChars="0"/>
        <w:jc w:val="left"/>
        <w:rPr>
          <w:rFonts w:ascii="宋体" w:hAnsi="宋体" w:cs="宋体"/>
          <w:b/>
          <w:vanish/>
          <w:color w:val="000000"/>
          <w:kern w:val="0"/>
          <w:szCs w:val="21"/>
        </w:rPr>
      </w:pPr>
    </w:p>
    <w:p w:rsidR="001D2145" w:rsidRDefault="004C0C95" w:rsidP="004C0C95">
      <w:pPr>
        <w:autoSpaceDE w:val="0"/>
        <w:autoSpaceDN w:val="0"/>
        <w:spacing w:afterLines="50" w:after="120"/>
        <w:ind w:left="567"/>
        <w:jc w:val="left"/>
        <w:rPr>
          <w:rFonts w:ascii="FJHDKS+ËÎÌå" w:hAnsi="FJHDKS+ËÎÌå" w:cs="FJHDKS+ËÎÌå"/>
          <w:b/>
          <w:color w:val="000000"/>
        </w:rPr>
      </w:pPr>
      <w:r>
        <w:rPr>
          <w:rFonts w:ascii="宋体" w:hAnsi="宋体" w:cs="宋体" w:hint="eastAsia"/>
          <w:b/>
          <w:color w:val="000000"/>
          <w:kern w:val="0"/>
          <w:szCs w:val="21"/>
        </w:rPr>
        <w:t>3</w:t>
      </w:r>
      <w:r>
        <w:rPr>
          <w:rFonts w:ascii="宋体" w:hAnsi="宋体" w:cs="宋体"/>
          <w:b/>
          <w:color w:val="000000"/>
          <w:kern w:val="0"/>
          <w:szCs w:val="21"/>
        </w:rPr>
        <w:t>.4.1</w:t>
      </w:r>
      <w:r w:rsidR="001D2145">
        <w:rPr>
          <w:rFonts w:ascii="宋体" w:hAnsi="宋体" w:cs="宋体" w:hint="eastAsia"/>
          <w:b/>
          <w:color w:val="000000"/>
          <w:kern w:val="0"/>
          <w:szCs w:val="21"/>
        </w:rPr>
        <w:t>人机界面-实时监控</w:t>
      </w:r>
    </w:p>
    <w:p w:rsidR="001D2145" w:rsidRDefault="001D2145" w:rsidP="001D2145">
      <w:pPr>
        <w:autoSpaceDE w:val="0"/>
        <w:autoSpaceDN w:val="0"/>
        <w:spacing w:afterLines="50" w:after="120"/>
        <w:ind w:leftChars="200" w:left="420"/>
        <w:jc w:val="center"/>
        <w:rPr>
          <w:rFonts w:ascii="FJHDKS+ËÎÌå" w:hAnsi="FJHDKS+ËÎÌå" w:cs="FJHDKS+ËÎÌå"/>
          <w:color w:val="000000"/>
        </w:rPr>
      </w:pPr>
      <w:r>
        <w:rPr>
          <w:noProof/>
        </w:rPr>
        <w:drawing>
          <wp:inline distT="0" distB="0" distL="0" distR="0">
            <wp:extent cx="5448300" cy="306324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8300" cy="3063240"/>
                    </a:xfrm>
                    <a:prstGeom prst="rect">
                      <a:avLst/>
                    </a:prstGeom>
                    <a:noFill/>
                    <a:ln>
                      <a:noFill/>
                    </a:ln>
                    <a:effectLst/>
                  </pic:spPr>
                </pic:pic>
              </a:graphicData>
            </a:graphic>
          </wp:inline>
        </w:drawing>
      </w:r>
    </w:p>
    <w:p w:rsidR="001D2145" w:rsidRDefault="001D2145" w:rsidP="001D2145">
      <w:pPr>
        <w:autoSpaceDE w:val="0"/>
        <w:autoSpaceDN w:val="0"/>
        <w:spacing w:afterLines="50" w:after="120"/>
        <w:ind w:firstLineChars="200" w:firstLine="420"/>
        <w:jc w:val="center"/>
      </w:pPr>
      <w:r>
        <w:rPr>
          <w:noProof/>
        </w:rPr>
        <w:drawing>
          <wp:inline distT="0" distB="0" distL="0" distR="0">
            <wp:extent cx="5494020" cy="3086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4020" cy="3086100"/>
                    </a:xfrm>
                    <a:prstGeom prst="rect">
                      <a:avLst/>
                    </a:prstGeom>
                    <a:noFill/>
                    <a:ln>
                      <a:noFill/>
                    </a:ln>
                    <a:effectLst/>
                  </pic:spPr>
                </pic:pic>
              </a:graphicData>
            </a:graphic>
          </wp:inline>
        </w:drawing>
      </w:r>
    </w:p>
    <w:p w:rsidR="001D2145" w:rsidRDefault="001D2145" w:rsidP="001D2145">
      <w:pPr>
        <w:autoSpaceDE w:val="0"/>
        <w:autoSpaceDN w:val="0"/>
        <w:spacing w:afterLines="50" w:after="120"/>
        <w:ind w:firstLineChars="200" w:firstLine="420"/>
        <w:jc w:val="center"/>
      </w:pPr>
      <w:r>
        <w:rPr>
          <w:noProof/>
        </w:rPr>
        <w:lastRenderedPageBreak/>
        <w:drawing>
          <wp:inline distT="0" distB="0" distL="0" distR="0">
            <wp:extent cx="5646420" cy="31775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a:effectLst/>
                  </pic:spPr>
                </pic:pic>
              </a:graphicData>
            </a:graphic>
          </wp:inline>
        </w:drawing>
      </w:r>
    </w:p>
    <w:p w:rsidR="001D2145" w:rsidRDefault="001D2145" w:rsidP="001D2145">
      <w:pPr>
        <w:widowControl/>
        <w:jc w:val="left"/>
        <w:rPr>
          <w:rFonts w:ascii="宋体" w:hAnsi="宋体" w:cs="宋体"/>
          <w:color w:val="000000"/>
          <w:kern w:val="0"/>
          <w:szCs w:val="21"/>
        </w:rPr>
      </w:pPr>
    </w:p>
    <w:p w:rsidR="004C0C95" w:rsidRPr="00F92445" w:rsidRDefault="004C0C95" w:rsidP="00F92445">
      <w:pPr>
        <w:pStyle w:val="ac"/>
        <w:numPr>
          <w:ilvl w:val="2"/>
          <w:numId w:val="20"/>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人机界面-报警查询</w:t>
      </w:r>
    </w:p>
    <w:p w:rsidR="004C0C95" w:rsidRDefault="004C0C95" w:rsidP="004C0C95">
      <w:pPr>
        <w:ind w:firstLineChars="200" w:firstLine="424"/>
        <w:jc w:val="left"/>
        <w:rPr>
          <w:rFonts w:ascii="宋体" w:hAnsi="宋体" w:cs="VLQHQS+ºÚÌå"/>
          <w:color w:val="000000"/>
          <w:spacing w:val="2"/>
          <w:szCs w:val="21"/>
        </w:rPr>
      </w:pPr>
      <w:r>
        <w:rPr>
          <w:rFonts w:ascii="宋体" w:hAnsi="宋体" w:cs="FJHDKS+ËÎÌå"/>
          <w:color w:val="000000"/>
          <w:spacing w:val="1"/>
          <w:szCs w:val="21"/>
        </w:rPr>
        <w:t>菜单提供用户对系统出现的当前报警和历史报警进行查询的功能。</w:t>
      </w:r>
      <w:r>
        <w:rPr>
          <w:rFonts w:ascii="FJHDKS+ËÎÌå" w:hAnsi="FJHDKS+ËÎÌå" w:cs="FJHDKS+ËÎÌå" w:hint="eastAsia"/>
          <w:color w:val="000000"/>
        </w:rPr>
        <w:t>提供报警浏览、报警查询、系统信息命令；</w:t>
      </w:r>
      <w:r>
        <w:rPr>
          <w:rFonts w:ascii="宋体" w:hAnsi="宋体" w:cs="VLQHQS+ºÚÌå" w:hint="eastAsia"/>
          <w:color w:val="000000"/>
          <w:spacing w:val="2"/>
          <w:szCs w:val="21"/>
        </w:rPr>
        <w:t>报警信息查询的主要内容有报警时间，报警状态，报警位置，报警名称，报警信息报警值，用户可根据需要自行设置年份、时间、长度进行查询，还可以设置筛选查询例如警告、故障、报警等类型。</w:t>
      </w:r>
    </w:p>
    <w:p w:rsidR="004C0C95" w:rsidRDefault="004C0C95" w:rsidP="004C0C95">
      <w:pPr>
        <w:autoSpaceDE w:val="0"/>
        <w:autoSpaceDN w:val="0"/>
        <w:spacing w:afterLines="50" w:after="120"/>
        <w:ind w:firstLineChars="200" w:firstLine="428"/>
        <w:jc w:val="left"/>
        <w:rPr>
          <w:rFonts w:ascii="FJHDKS+ËÎÌå" w:hAnsi="FJHDKS+ËÎÌå" w:cs="FJHDKS+ËÎÌå"/>
          <w:color w:val="000000"/>
        </w:rPr>
      </w:pPr>
      <w:r>
        <w:rPr>
          <w:rFonts w:ascii="宋体" w:hAnsi="宋体" w:cs="VLQHQS+ºÚÌå" w:hint="eastAsia"/>
          <w:color w:val="000000"/>
          <w:spacing w:val="2"/>
          <w:szCs w:val="21"/>
        </w:rPr>
        <w:t>信息输出，</w:t>
      </w:r>
      <w:r>
        <w:rPr>
          <w:rFonts w:ascii="宋体" w:hAnsi="宋体" w:cs="FJHDKS+ËÎÌå"/>
          <w:color w:val="000000"/>
          <w:spacing w:val="1"/>
          <w:szCs w:val="21"/>
        </w:rPr>
        <w:t>可以进行当前报警信息和历史报警信息的查询</w:t>
      </w:r>
      <w:r>
        <w:rPr>
          <w:rFonts w:ascii="宋体" w:hAnsi="宋体" w:cs="VLQHQS+ºÚÌå" w:hint="eastAsia"/>
          <w:color w:val="000000"/>
          <w:spacing w:val="2"/>
          <w:szCs w:val="21"/>
        </w:rPr>
        <w:t>需求预览或打印查询数据</w:t>
      </w:r>
    </w:p>
    <w:p w:rsidR="004C0C95" w:rsidRDefault="004C0C95" w:rsidP="004C0C95">
      <w:pPr>
        <w:autoSpaceDE w:val="0"/>
        <w:autoSpaceDN w:val="0"/>
        <w:spacing w:afterLines="50" w:after="120"/>
        <w:ind w:left="567"/>
        <w:jc w:val="center"/>
        <w:rPr>
          <w:rFonts w:ascii="FJHDKS+ËÎÌå" w:hAnsi="FJHDKS+ËÎÌå" w:cs="FJHDKS+ËÎÌå"/>
          <w:color w:val="000000"/>
        </w:rPr>
      </w:pPr>
      <w:r>
        <w:rPr>
          <w:noProof/>
        </w:rPr>
        <w:drawing>
          <wp:inline distT="0" distB="0" distL="0" distR="0">
            <wp:extent cx="5516880" cy="3101340"/>
            <wp:effectExtent l="0" t="0" r="762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16880" cy="3101340"/>
                    </a:xfrm>
                    <a:prstGeom prst="rect">
                      <a:avLst/>
                    </a:prstGeom>
                    <a:noFill/>
                    <a:ln>
                      <a:noFill/>
                    </a:ln>
                    <a:effectLst/>
                  </pic:spPr>
                </pic:pic>
              </a:graphicData>
            </a:graphic>
          </wp:inline>
        </w:drawing>
      </w:r>
    </w:p>
    <w:p w:rsidR="004C0C95" w:rsidRPr="00F92445" w:rsidRDefault="004C0C95" w:rsidP="00F92445">
      <w:pPr>
        <w:pStyle w:val="ac"/>
        <w:numPr>
          <w:ilvl w:val="2"/>
          <w:numId w:val="20"/>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人机界面-历史数据</w:t>
      </w:r>
    </w:p>
    <w:p w:rsidR="004C0C95" w:rsidRDefault="004C0C95" w:rsidP="004C0C95">
      <w:pPr>
        <w:autoSpaceDE w:val="0"/>
        <w:autoSpaceDN w:val="0"/>
        <w:spacing w:afterLines="50" w:after="120"/>
        <w:ind w:firstLineChars="400" w:firstLine="848"/>
        <w:jc w:val="left"/>
        <w:rPr>
          <w:rFonts w:ascii="宋体" w:hAnsi="宋体" w:cs="FJHDKS+ËÎÌå"/>
          <w:color w:val="000000"/>
          <w:spacing w:val="1"/>
        </w:rPr>
      </w:pPr>
      <w:r>
        <w:rPr>
          <w:rFonts w:ascii="宋体" w:hAnsi="宋体" w:cs="FJHDKS+ËÎÌå"/>
          <w:color w:val="000000"/>
          <w:spacing w:val="1"/>
        </w:rPr>
        <w:t>用于显示一段时间内或更新当前化合物浓度</w:t>
      </w:r>
      <w:r>
        <w:rPr>
          <w:rFonts w:ascii="宋体" w:hAnsi="宋体" w:cs="FJHDKS+ËÎÌå" w:hint="eastAsia"/>
          <w:color w:val="000000"/>
          <w:spacing w:val="1"/>
        </w:rPr>
        <w:t>信息的查询，可设置起始时间，查询长度等。</w:t>
      </w:r>
      <w:r>
        <w:rPr>
          <w:rFonts w:ascii="宋体" w:hAnsi="宋体" w:cs="FJHDKS+ËÎÌå"/>
          <w:color w:val="000000"/>
          <w:spacing w:val="1"/>
        </w:rPr>
        <w:t>显示</w:t>
      </w:r>
      <w:r>
        <w:rPr>
          <w:rFonts w:ascii="宋体" w:hAnsi="宋体" w:cs="FJHDKS+ËÎÌå" w:hint="eastAsia"/>
          <w:color w:val="000000"/>
          <w:spacing w:val="1"/>
        </w:rPr>
        <w:t>的</w:t>
      </w:r>
      <w:r>
        <w:rPr>
          <w:rFonts w:ascii="宋体" w:hAnsi="宋体" w:cs="FJHDKS+ËÎÌå"/>
          <w:color w:val="000000"/>
          <w:spacing w:val="1"/>
        </w:rPr>
        <w:t>化合物浓度趋势的导出格式为</w:t>
      </w:r>
      <w:r>
        <w:rPr>
          <w:rFonts w:ascii="宋体" w:hAnsi="宋体"/>
          <w:color w:val="000000"/>
        </w:rPr>
        <w:t>EXCEL</w:t>
      </w:r>
      <w:r>
        <w:rPr>
          <w:rFonts w:ascii="宋体" w:hAnsi="宋体" w:cs="FJHDKS+ËÎÌå"/>
          <w:color w:val="000000"/>
          <w:spacing w:val="1"/>
        </w:rPr>
        <w:t>格式，用户可根据需要进行</w:t>
      </w:r>
      <w:r>
        <w:rPr>
          <w:rFonts w:ascii="宋体" w:hAnsi="宋体" w:cs="FJHDKS+ËÎÌå" w:hint="eastAsia"/>
          <w:color w:val="000000"/>
          <w:spacing w:val="1"/>
        </w:rPr>
        <w:t>操作。同时提供日报曲线、月报曲线和年报曲线查询。</w:t>
      </w: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r>
        <w:rPr>
          <w:noProof/>
        </w:rPr>
        <w:lastRenderedPageBreak/>
        <w:drawing>
          <wp:inline distT="0" distB="0" distL="0" distR="0">
            <wp:extent cx="5532120" cy="310896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2120" cy="3108960"/>
                    </a:xfrm>
                    <a:prstGeom prst="rect">
                      <a:avLst/>
                    </a:prstGeom>
                    <a:noFill/>
                    <a:ln>
                      <a:noFill/>
                    </a:ln>
                    <a:effectLst/>
                  </pic:spPr>
                </pic:pic>
              </a:graphicData>
            </a:graphic>
          </wp:inline>
        </w:drawing>
      </w:r>
    </w:p>
    <w:p w:rsidR="004C0C95" w:rsidRDefault="00F92445" w:rsidP="00F92445">
      <w:pPr>
        <w:autoSpaceDE w:val="0"/>
        <w:autoSpaceDN w:val="0"/>
        <w:spacing w:afterLines="50" w:after="120"/>
        <w:jc w:val="left"/>
        <w:rPr>
          <w:rFonts w:ascii="FJHDKS+ËÎÌå" w:hAnsi="FJHDKS+ËÎÌå" w:cs="FJHDKS+ËÎÌå"/>
          <w:b/>
          <w:color w:val="000000"/>
        </w:rPr>
      </w:pPr>
      <w:r>
        <w:rPr>
          <w:rFonts w:ascii="宋体" w:hAnsi="宋体" w:cs="宋体" w:hint="eastAsia"/>
          <w:b/>
          <w:color w:val="000000"/>
          <w:kern w:val="0"/>
          <w:szCs w:val="21"/>
        </w:rPr>
        <w:t>3</w:t>
      </w:r>
      <w:r>
        <w:rPr>
          <w:rFonts w:ascii="宋体" w:hAnsi="宋体" w:cs="宋体"/>
          <w:b/>
          <w:color w:val="000000"/>
          <w:kern w:val="0"/>
          <w:szCs w:val="21"/>
        </w:rPr>
        <w:t>.4.4</w:t>
      </w:r>
      <w:r w:rsidR="004C0C95">
        <w:rPr>
          <w:rFonts w:ascii="宋体" w:hAnsi="宋体" w:cs="宋体" w:hint="eastAsia"/>
          <w:b/>
          <w:color w:val="000000"/>
          <w:kern w:val="0"/>
          <w:szCs w:val="21"/>
        </w:rPr>
        <w:t>人机界面-报表打印</w:t>
      </w:r>
    </w:p>
    <w:p w:rsidR="004C0C95" w:rsidRDefault="004C0C95" w:rsidP="004C0C95">
      <w:pPr>
        <w:ind w:firstLineChars="200" w:firstLine="428"/>
        <w:jc w:val="left"/>
        <w:rPr>
          <w:rFonts w:ascii="宋体" w:hAnsi="宋体" w:cs="VLQHQS+ºÚÌå"/>
          <w:color w:val="000000"/>
          <w:spacing w:val="2"/>
          <w:szCs w:val="21"/>
        </w:rPr>
      </w:pPr>
      <w:r>
        <w:rPr>
          <w:rFonts w:ascii="宋体" w:hAnsi="宋体" w:cs="VLQHQS+ºÚÌå" w:hint="eastAsia"/>
          <w:color w:val="000000"/>
          <w:spacing w:val="2"/>
          <w:szCs w:val="21"/>
        </w:rPr>
        <w:t>报表打印功能主要有日报表，月报表，年报表。</w:t>
      </w: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r>
        <w:rPr>
          <w:noProof/>
        </w:rPr>
        <w:drawing>
          <wp:inline distT="0" distB="0" distL="0" distR="0">
            <wp:extent cx="6111240" cy="3436620"/>
            <wp:effectExtent l="0" t="0" r="381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1240" cy="3436620"/>
                    </a:xfrm>
                    <a:prstGeom prst="rect">
                      <a:avLst/>
                    </a:prstGeom>
                    <a:noFill/>
                    <a:ln>
                      <a:noFill/>
                    </a:ln>
                  </pic:spPr>
                </pic:pic>
              </a:graphicData>
            </a:graphic>
          </wp:inline>
        </w:drawing>
      </w:r>
    </w:p>
    <w:p w:rsidR="004C0C95" w:rsidRPr="00F92445" w:rsidRDefault="004C0C95" w:rsidP="00F92445">
      <w:pPr>
        <w:pStyle w:val="ac"/>
        <w:numPr>
          <w:ilvl w:val="2"/>
          <w:numId w:val="21"/>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人机界面-参数设置</w:t>
      </w: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r>
        <w:rPr>
          <w:rFonts w:ascii="FJHDKS+ËÎÌå" w:hAnsi="FJHDKS+ËÎÌå" w:cs="FJHDKS+ËÎÌå" w:hint="eastAsia"/>
          <w:color w:val="000000"/>
        </w:rPr>
        <w:t>主要包括报警限值、常量系数、量程设置、仪器控制、报表设置和软键盘功能。</w:t>
      </w: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p>
    <w:p w:rsidR="004C0C95" w:rsidRDefault="004C0C95" w:rsidP="004C0C95">
      <w:pPr>
        <w:autoSpaceDE w:val="0"/>
        <w:autoSpaceDN w:val="0"/>
        <w:spacing w:afterLines="50" w:after="120"/>
        <w:ind w:firstLineChars="200" w:firstLine="420"/>
        <w:jc w:val="left"/>
        <w:rPr>
          <w:rFonts w:ascii="FJHDKS+ËÎÌå" w:hAnsi="FJHDKS+ËÎÌå" w:cs="FJHDKS+ËÎÌå"/>
          <w:color w:val="000000"/>
        </w:rPr>
      </w:pPr>
      <w:r>
        <w:rPr>
          <w:noProof/>
        </w:rPr>
        <w:lastRenderedPageBreak/>
        <w:drawing>
          <wp:inline distT="0" distB="0" distL="0" distR="0">
            <wp:extent cx="5509260" cy="310134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9260" cy="3101340"/>
                    </a:xfrm>
                    <a:prstGeom prst="rect">
                      <a:avLst/>
                    </a:prstGeom>
                    <a:noFill/>
                    <a:ln>
                      <a:noFill/>
                    </a:ln>
                    <a:effectLst/>
                  </pic:spPr>
                </pic:pic>
              </a:graphicData>
            </a:graphic>
          </wp:inline>
        </w:drawing>
      </w:r>
    </w:p>
    <w:p w:rsidR="004C0C95" w:rsidRDefault="004C0C95" w:rsidP="004C0C95">
      <w:pPr>
        <w:jc w:val="center"/>
      </w:pPr>
      <w:r>
        <w:rPr>
          <w:noProof/>
        </w:rPr>
        <w:drawing>
          <wp:inline distT="0" distB="0" distL="0" distR="0">
            <wp:extent cx="5577840" cy="3131820"/>
            <wp:effectExtent l="0" t="0" r="381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7840" cy="3131820"/>
                    </a:xfrm>
                    <a:prstGeom prst="rect">
                      <a:avLst/>
                    </a:prstGeom>
                    <a:noFill/>
                    <a:ln>
                      <a:noFill/>
                    </a:ln>
                  </pic:spPr>
                </pic:pic>
              </a:graphicData>
            </a:graphic>
          </wp:inline>
        </w:drawing>
      </w:r>
    </w:p>
    <w:p w:rsidR="004C0C95" w:rsidRDefault="004C0C95" w:rsidP="004C0C95">
      <w:pPr>
        <w:jc w:val="center"/>
      </w:pPr>
      <w:r>
        <w:rPr>
          <w:noProof/>
        </w:rPr>
        <w:lastRenderedPageBreak/>
        <w:drawing>
          <wp:inline distT="0" distB="0" distL="0" distR="0">
            <wp:extent cx="5631180" cy="3162300"/>
            <wp:effectExtent l="0" t="0" r="762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1180" cy="3162300"/>
                    </a:xfrm>
                    <a:prstGeom prst="rect">
                      <a:avLst/>
                    </a:prstGeom>
                    <a:noFill/>
                    <a:ln>
                      <a:noFill/>
                    </a:ln>
                    <a:effectLst/>
                  </pic:spPr>
                </pic:pic>
              </a:graphicData>
            </a:graphic>
          </wp:inline>
        </w:drawing>
      </w: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autoSpaceDE w:val="0"/>
        <w:autoSpaceDN w:val="0"/>
        <w:spacing w:afterLines="50" w:after="120"/>
        <w:jc w:val="center"/>
      </w:pPr>
      <w:r>
        <w:rPr>
          <w:noProof/>
        </w:rPr>
        <w:drawing>
          <wp:inline distT="0" distB="0" distL="0" distR="0">
            <wp:extent cx="5608320" cy="315468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08320" cy="3154680"/>
                    </a:xfrm>
                    <a:prstGeom prst="rect">
                      <a:avLst/>
                    </a:prstGeom>
                    <a:noFill/>
                    <a:ln>
                      <a:noFill/>
                    </a:ln>
                    <a:effectLst/>
                  </pic:spPr>
                </pic:pic>
              </a:graphicData>
            </a:graphic>
          </wp:inline>
        </w:drawing>
      </w:r>
    </w:p>
    <w:p w:rsidR="004C0C95" w:rsidRDefault="004C0C95" w:rsidP="004C0C95">
      <w:pPr>
        <w:autoSpaceDE w:val="0"/>
        <w:autoSpaceDN w:val="0"/>
        <w:spacing w:afterLines="50" w:after="120"/>
        <w:jc w:val="center"/>
      </w:pPr>
      <w:r>
        <w:rPr>
          <w:noProof/>
        </w:rPr>
        <w:lastRenderedPageBreak/>
        <w:drawing>
          <wp:inline distT="0" distB="0" distL="0" distR="0">
            <wp:extent cx="4838700" cy="60045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8700" cy="6004560"/>
                    </a:xfrm>
                    <a:prstGeom prst="rect">
                      <a:avLst/>
                    </a:prstGeom>
                    <a:noFill/>
                    <a:ln>
                      <a:noFill/>
                    </a:ln>
                  </pic:spPr>
                </pic:pic>
              </a:graphicData>
            </a:graphic>
          </wp:inline>
        </w:drawing>
      </w:r>
    </w:p>
    <w:p w:rsidR="004C0C95" w:rsidRDefault="004C0C95" w:rsidP="004C0C95">
      <w:pPr>
        <w:autoSpaceDE w:val="0"/>
        <w:autoSpaceDN w:val="0"/>
        <w:spacing w:afterLines="50" w:after="120"/>
        <w:jc w:val="center"/>
      </w:pPr>
    </w:p>
    <w:p w:rsidR="004C0C95" w:rsidRPr="00F92445" w:rsidRDefault="004C0C95" w:rsidP="00F92445">
      <w:pPr>
        <w:pStyle w:val="ac"/>
        <w:numPr>
          <w:ilvl w:val="2"/>
          <w:numId w:val="21"/>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人机界面-运行记录</w:t>
      </w:r>
    </w:p>
    <w:p w:rsidR="004C0C95" w:rsidRDefault="004C0C95" w:rsidP="004C0C95">
      <w:pPr>
        <w:autoSpaceDE w:val="0"/>
        <w:autoSpaceDN w:val="0"/>
        <w:spacing w:afterLines="50" w:after="120"/>
        <w:ind w:leftChars="400" w:left="840"/>
        <w:jc w:val="left"/>
        <w:rPr>
          <w:rFonts w:ascii="FJHDKS+ËÎÌå" w:hAnsi="FJHDKS+ËÎÌå" w:cs="FJHDKS+ËÎÌå"/>
          <w:color w:val="000000"/>
        </w:rPr>
      </w:pPr>
      <w:r>
        <w:rPr>
          <w:rFonts w:ascii="FJHDKS+ËÎÌå" w:hAnsi="FJHDKS+ËÎÌå" w:cs="FJHDKS+ËÎÌå" w:hint="eastAsia"/>
          <w:color w:val="000000"/>
        </w:rPr>
        <w:t>可</w:t>
      </w:r>
      <w:r>
        <w:rPr>
          <w:rFonts w:ascii="FJHDKS+ËÎÌå" w:hAnsi="FJHDKS+ËÎÌå" w:cs="FJHDKS+ËÎÌå"/>
          <w:color w:val="000000"/>
        </w:rPr>
        <w:t>根据系统运行时间设置时间长度，</w:t>
      </w:r>
      <w:r>
        <w:rPr>
          <w:rFonts w:ascii="FJHDKS+ËÎÌå" w:hAnsi="FJHDKS+ËÎÌå" w:cs="FJHDKS+ËÎÌå" w:hint="eastAsia"/>
          <w:color w:val="000000"/>
        </w:rPr>
        <w:t>设置</w:t>
      </w:r>
      <w:r>
        <w:rPr>
          <w:rFonts w:ascii="FJHDKS+ËÎÌå" w:hAnsi="FJHDKS+ËÎÌå" w:cs="FJHDKS+ËÎÌå"/>
          <w:color w:val="000000"/>
        </w:rPr>
        <w:t>过滤条件对不同类型的</w:t>
      </w:r>
      <w:r>
        <w:rPr>
          <w:rFonts w:ascii="FJHDKS+ËÎÌå" w:hAnsi="FJHDKS+ËÎÌå" w:cs="FJHDKS+ËÎÌå" w:hint="eastAsia"/>
          <w:color w:val="000000"/>
        </w:rPr>
        <w:t>运行</w:t>
      </w:r>
      <w:r>
        <w:rPr>
          <w:rFonts w:ascii="FJHDKS+ËÎÌå" w:hAnsi="FJHDKS+ËÎÌå" w:cs="FJHDKS+ËÎÌå"/>
          <w:color w:val="000000"/>
        </w:rPr>
        <w:t>信息进行查询。</w:t>
      </w:r>
    </w:p>
    <w:p w:rsidR="004C0C95" w:rsidRDefault="004C0C95" w:rsidP="004C0C95">
      <w:pPr>
        <w:autoSpaceDE w:val="0"/>
        <w:autoSpaceDN w:val="0"/>
        <w:spacing w:afterLines="50" w:after="120"/>
        <w:ind w:leftChars="400" w:left="840"/>
        <w:jc w:val="left"/>
        <w:rPr>
          <w:rFonts w:ascii="FJHDKS+ËÎÌå" w:hAnsi="FJHDKS+ËÎÌå" w:cs="FJHDKS+ËÎÌå"/>
          <w:color w:val="000000"/>
        </w:rPr>
      </w:pPr>
      <w:r>
        <w:rPr>
          <w:rFonts w:ascii="FJHDKS+ËÎÌå" w:hAnsi="FJHDKS+ËÎÌå" w:cs="FJHDKS+ËÎÌå" w:hint="eastAsia"/>
          <w:color w:val="000000"/>
        </w:rPr>
        <w:t>信息记录</w:t>
      </w:r>
      <w:r>
        <w:rPr>
          <w:rFonts w:ascii="FJHDKS+ËÎÌå" w:hAnsi="FJHDKS+ËÎÌå" w:cs="FJHDKS+ËÎÌå"/>
          <w:color w:val="000000"/>
        </w:rPr>
        <w:t>分为系统信息和自定义信息两类</w:t>
      </w:r>
      <w:r>
        <w:rPr>
          <w:rFonts w:ascii="FJHDKS+ËÎÌå" w:hAnsi="FJHDKS+ËÎÌå" w:cs="FJHDKS+ËÎÌå" w:hint="eastAsia"/>
          <w:color w:val="000000"/>
        </w:rPr>
        <w:t>，两类</w:t>
      </w:r>
      <w:r>
        <w:rPr>
          <w:rFonts w:ascii="FJHDKS+ËÎÌå" w:hAnsi="FJHDKS+ËÎÌå" w:cs="FJHDKS+ËÎÌå"/>
          <w:color w:val="000000"/>
        </w:rPr>
        <w:t>主要有以下几点：</w:t>
      </w:r>
    </w:p>
    <w:p w:rsidR="004C0C95" w:rsidRDefault="004C0C95" w:rsidP="004C0C95">
      <w:pPr>
        <w:numPr>
          <w:ilvl w:val="0"/>
          <w:numId w:val="19"/>
        </w:numPr>
        <w:autoSpaceDE w:val="0"/>
        <w:autoSpaceDN w:val="0"/>
        <w:spacing w:afterLines="50" w:after="120"/>
        <w:jc w:val="left"/>
        <w:rPr>
          <w:rFonts w:ascii="FJHDKS+ËÎÌå" w:hAnsi="FJHDKS+ËÎÌå" w:cs="FJHDKS+ËÎÌå"/>
          <w:color w:val="000000"/>
        </w:rPr>
      </w:pPr>
      <w:r>
        <w:rPr>
          <w:rFonts w:ascii="FJHDKS+ËÎÌå" w:hAnsi="FJHDKS+ËÎÌå" w:cs="FJHDKS+ËÎÌå"/>
          <w:color w:val="000000"/>
        </w:rPr>
        <w:t>系统信息</w:t>
      </w:r>
      <w:r>
        <w:rPr>
          <w:rFonts w:ascii="FJHDKS+ËÎÌå" w:hAnsi="FJHDKS+ËÎÌå" w:cs="FJHDKS+ËÎÌå" w:hint="eastAsia"/>
          <w:color w:val="000000"/>
        </w:rPr>
        <w:t>：</w:t>
      </w:r>
      <w:r>
        <w:rPr>
          <w:rFonts w:ascii="FJHDKS+ËÎÌå" w:hAnsi="FJHDKS+ËÎÌå" w:cs="FJHDKS+ËÎÌå"/>
          <w:color w:val="000000"/>
        </w:rPr>
        <w:t>主要记录的内容有系统启动，</w:t>
      </w:r>
      <w:r>
        <w:rPr>
          <w:rFonts w:ascii="FJHDKS+ËÎÌå" w:hAnsi="FJHDKS+ËÎÌå" w:cs="FJHDKS+ËÎÌå" w:hint="eastAsia"/>
          <w:color w:val="000000"/>
        </w:rPr>
        <w:t>用户</w:t>
      </w:r>
      <w:r>
        <w:rPr>
          <w:rFonts w:ascii="FJHDKS+ËÎÌå" w:hAnsi="FJHDKS+ËÎÌå" w:cs="FJHDKS+ËÎÌå"/>
          <w:color w:val="000000"/>
        </w:rPr>
        <w:t>登录</w:t>
      </w:r>
      <w:r>
        <w:rPr>
          <w:rFonts w:ascii="FJHDKS+ËÎÌå" w:hAnsi="FJHDKS+ËÎÌå" w:cs="FJHDKS+ËÎÌå" w:hint="eastAsia"/>
          <w:color w:val="000000"/>
        </w:rPr>
        <w:t>/</w:t>
      </w:r>
      <w:r>
        <w:rPr>
          <w:rFonts w:ascii="FJHDKS+ËÎÌå" w:hAnsi="FJHDKS+ËÎÌå" w:cs="FJHDKS+ËÎÌå" w:hint="eastAsia"/>
          <w:color w:val="000000"/>
        </w:rPr>
        <w:t>注销</w:t>
      </w:r>
      <w:r>
        <w:rPr>
          <w:rFonts w:ascii="FJHDKS+ËÎÌå" w:hAnsi="FJHDKS+ËÎÌå" w:cs="FJHDKS+ËÎÌå"/>
          <w:color w:val="000000"/>
        </w:rPr>
        <w:t>，系统调试</w:t>
      </w:r>
      <w:r>
        <w:rPr>
          <w:rFonts w:ascii="FJHDKS+ËÎÌå" w:hAnsi="FJHDKS+ËÎÌå" w:cs="FJHDKS+ËÎÌå" w:hint="eastAsia"/>
          <w:color w:val="000000"/>
        </w:rPr>
        <w:t>/</w:t>
      </w:r>
      <w:r>
        <w:rPr>
          <w:rFonts w:ascii="FJHDKS+ËÎÌå" w:hAnsi="FJHDKS+ËÎÌå" w:cs="FJHDKS+ËÎÌå" w:hint="eastAsia"/>
          <w:color w:val="000000"/>
        </w:rPr>
        <w:t>故障</w:t>
      </w:r>
      <w:r>
        <w:rPr>
          <w:rFonts w:ascii="FJHDKS+ËÎÌå" w:hAnsi="FJHDKS+ËÎÌå" w:cs="FJHDKS+ËÎÌå"/>
          <w:color w:val="000000"/>
        </w:rPr>
        <w:t>信息</w:t>
      </w:r>
      <w:r>
        <w:rPr>
          <w:rFonts w:ascii="FJHDKS+ËÎÌå" w:hAnsi="FJHDKS+ËÎÌå" w:cs="FJHDKS+ËÎÌå" w:hint="eastAsia"/>
          <w:color w:val="000000"/>
        </w:rPr>
        <w:t>和</w:t>
      </w:r>
      <w:r>
        <w:rPr>
          <w:rFonts w:ascii="FJHDKS+ËÎÌå" w:hAnsi="FJHDKS+ËÎÌå" w:cs="FJHDKS+ËÎÌå"/>
          <w:color w:val="000000"/>
        </w:rPr>
        <w:t>系统事件信息等</w:t>
      </w:r>
      <w:r>
        <w:rPr>
          <w:rFonts w:ascii="FJHDKS+ËÎÌå" w:hAnsi="FJHDKS+ËÎÌå" w:cs="FJHDKS+ËÎÌå" w:hint="eastAsia"/>
          <w:color w:val="000000"/>
        </w:rPr>
        <w:t>。</w:t>
      </w:r>
    </w:p>
    <w:p w:rsidR="004C0C95" w:rsidRDefault="004C0C95" w:rsidP="004C0C95">
      <w:pPr>
        <w:numPr>
          <w:ilvl w:val="0"/>
          <w:numId w:val="19"/>
        </w:numPr>
        <w:autoSpaceDE w:val="0"/>
        <w:autoSpaceDN w:val="0"/>
        <w:spacing w:afterLines="50" w:after="120"/>
        <w:jc w:val="left"/>
        <w:rPr>
          <w:rFonts w:ascii="FJHDKS+ËÎÌå" w:hAnsi="FJHDKS+ËÎÌå" w:cs="FJHDKS+ËÎÌå"/>
          <w:color w:val="000000"/>
        </w:rPr>
      </w:pPr>
      <w:r>
        <w:rPr>
          <w:rFonts w:ascii="FJHDKS+ËÎÌå" w:hAnsi="FJHDKS+ËÎÌå" w:cs="FJHDKS+ËÎÌå"/>
          <w:color w:val="000000"/>
        </w:rPr>
        <w:t>自定义信息</w:t>
      </w:r>
      <w:r>
        <w:rPr>
          <w:rFonts w:ascii="FJHDKS+ËÎÌå" w:hAnsi="FJHDKS+ËÎÌå" w:cs="FJHDKS+ËÎÌå" w:hint="eastAsia"/>
          <w:color w:val="000000"/>
        </w:rPr>
        <w:t>：主要</w:t>
      </w:r>
      <w:r>
        <w:rPr>
          <w:rFonts w:ascii="FJHDKS+ËÎÌå" w:hAnsi="FJHDKS+ËÎÌå" w:cs="FJHDKS+ËÎÌå"/>
          <w:color w:val="000000"/>
        </w:rPr>
        <w:t>记录量程修改，高低报限值修改，用户管理，</w:t>
      </w:r>
      <w:r>
        <w:rPr>
          <w:rFonts w:ascii="FJHDKS+ËÎÌå" w:hAnsi="FJHDKS+ËÎÌå" w:cs="FJHDKS+ËÎÌå" w:hint="eastAsia"/>
          <w:color w:val="000000"/>
        </w:rPr>
        <w:t>报警</w:t>
      </w:r>
      <w:r>
        <w:rPr>
          <w:rFonts w:ascii="FJHDKS+ËÎÌå" w:hAnsi="FJHDKS+ËÎÌå" w:cs="FJHDKS+ËÎÌå"/>
          <w:color w:val="000000"/>
        </w:rPr>
        <w:t>信息查询</w:t>
      </w:r>
      <w:r>
        <w:rPr>
          <w:rFonts w:ascii="FJHDKS+ËÎÌå" w:hAnsi="FJHDKS+ËÎÌå" w:cs="FJHDKS+ËÎÌå" w:hint="eastAsia"/>
          <w:color w:val="000000"/>
        </w:rPr>
        <w:t>等</w:t>
      </w:r>
      <w:r>
        <w:rPr>
          <w:rFonts w:ascii="FJHDKS+ËÎÌå" w:hAnsi="FJHDKS+ËÎÌå" w:cs="FJHDKS+ËÎÌå"/>
          <w:color w:val="000000"/>
        </w:rPr>
        <w:t>内容。</w:t>
      </w:r>
    </w:p>
    <w:p w:rsidR="004C0C95" w:rsidRDefault="004C0C95" w:rsidP="004C0C95">
      <w:pPr>
        <w:autoSpaceDE w:val="0"/>
        <w:autoSpaceDN w:val="0"/>
        <w:spacing w:afterLines="50" w:after="120"/>
        <w:ind w:left="840"/>
        <w:jc w:val="left"/>
        <w:rPr>
          <w:rFonts w:ascii="FJHDKS+ËÎÌå" w:hAnsi="FJHDKS+ËÎÌå" w:cs="FJHDKS+ËÎÌå"/>
          <w:color w:val="000000"/>
        </w:rPr>
      </w:pPr>
      <w:r>
        <w:rPr>
          <w:noProof/>
        </w:rPr>
        <w:lastRenderedPageBreak/>
        <w:drawing>
          <wp:inline distT="0" distB="0" distL="0" distR="0">
            <wp:extent cx="5516880" cy="3101340"/>
            <wp:effectExtent l="0" t="0" r="762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16880" cy="3101340"/>
                    </a:xfrm>
                    <a:prstGeom prst="rect">
                      <a:avLst/>
                    </a:prstGeom>
                    <a:noFill/>
                    <a:ln>
                      <a:noFill/>
                    </a:ln>
                  </pic:spPr>
                </pic:pic>
              </a:graphicData>
            </a:graphic>
          </wp:inline>
        </w:drawing>
      </w:r>
    </w:p>
    <w:p w:rsidR="004C0C95" w:rsidRPr="00F92445" w:rsidRDefault="004C0C95" w:rsidP="00F92445">
      <w:pPr>
        <w:pStyle w:val="ac"/>
        <w:numPr>
          <w:ilvl w:val="2"/>
          <w:numId w:val="21"/>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人机界面-登录</w:t>
      </w:r>
    </w:p>
    <w:p w:rsidR="004C0C95" w:rsidRDefault="004C0C95" w:rsidP="004C0C95">
      <w:pPr>
        <w:ind w:firstLineChars="200" w:firstLine="428"/>
        <w:jc w:val="left"/>
        <w:rPr>
          <w:rFonts w:ascii="宋体" w:hAnsi="宋体" w:cs="VLQHQS+ºÚÌå"/>
          <w:color w:val="000000"/>
          <w:spacing w:val="2"/>
          <w:szCs w:val="21"/>
        </w:rPr>
      </w:pPr>
      <w:r>
        <w:rPr>
          <w:rFonts w:ascii="宋体" w:hAnsi="宋体" w:cs="VLQHQS+ºÚÌå" w:hint="eastAsia"/>
          <w:color w:val="000000"/>
          <w:spacing w:val="2"/>
          <w:szCs w:val="21"/>
        </w:rPr>
        <w:t>通过选择</w:t>
      </w:r>
      <w:r>
        <w:rPr>
          <w:rFonts w:ascii="宋体" w:hAnsi="宋体" w:cs="VLQHQS+ºÚÌå"/>
          <w:color w:val="000000"/>
          <w:spacing w:val="2"/>
          <w:szCs w:val="21"/>
        </w:rPr>
        <w:t>用户名和</w:t>
      </w:r>
      <w:r>
        <w:rPr>
          <w:rFonts w:ascii="宋体" w:hAnsi="宋体" w:cs="VLQHQS+ºÚÌå" w:hint="eastAsia"/>
          <w:color w:val="000000"/>
          <w:spacing w:val="2"/>
          <w:szCs w:val="21"/>
        </w:rPr>
        <w:t>输入</w:t>
      </w:r>
      <w:r>
        <w:rPr>
          <w:rFonts w:ascii="宋体" w:hAnsi="宋体" w:cs="VLQHQS+ºÚÌå"/>
          <w:color w:val="000000"/>
          <w:spacing w:val="2"/>
          <w:szCs w:val="21"/>
        </w:rPr>
        <w:t>登录</w:t>
      </w:r>
      <w:r>
        <w:rPr>
          <w:rFonts w:ascii="宋体" w:hAnsi="宋体" w:cs="VLQHQS+ºÚÌå" w:hint="eastAsia"/>
          <w:color w:val="000000"/>
          <w:spacing w:val="2"/>
          <w:szCs w:val="21"/>
        </w:rPr>
        <w:t>口令来</w:t>
      </w:r>
      <w:r>
        <w:rPr>
          <w:rFonts w:ascii="宋体" w:hAnsi="宋体" w:cs="VLQHQS+ºÚÌå"/>
          <w:color w:val="000000"/>
          <w:spacing w:val="2"/>
          <w:szCs w:val="21"/>
        </w:rPr>
        <w:t>获取对系统不同的使用权限。用户名</w:t>
      </w:r>
      <w:r>
        <w:rPr>
          <w:rFonts w:ascii="宋体" w:hAnsi="宋体" w:cs="VLQHQS+ºÚÌå" w:hint="eastAsia"/>
          <w:color w:val="000000"/>
          <w:spacing w:val="2"/>
          <w:szCs w:val="21"/>
        </w:rPr>
        <w:t>有</w:t>
      </w:r>
      <w:r>
        <w:rPr>
          <w:rFonts w:ascii="宋体" w:hAnsi="宋体" w:cs="VLQHQS+ºÚÌå"/>
          <w:color w:val="000000"/>
          <w:spacing w:val="2"/>
          <w:szCs w:val="21"/>
        </w:rPr>
        <w:t>管理员</w:t>
      </w:r>
      <w:r>
        <w:rPr>
          <w:rFonts w:ascii="宋体" w:hAnsi="宋体" w:cs="VLQHQS+ºÚÌå" w:hint="eastAsia"/>
          <w:color w:val="000000"/>
          <w:spacing w:val="2"/>
          <w:szCs w:val="21"/>
        </w:rPr>
        <w:t>和</w:t>
      </w:r>
      <w:r>
        <w:rPr>
          <w:rFonts w:ascii="宋体" w:hAnsi="宋体" w:cs="VLQHQS+ºÚÌå"/>
          <w:color w:val="000000"/>
          <w:spacing w:val="2"/>
          <w:szCs w:val="21"/>
        </w:rPr>
        <w:t>操作员组成。</w:t>
      </w:r>
    </w:p>
    <w:p w:rsidR="004C0C95" w:rsidRDefault="004C0C95" w:rsidP="004C0C95">
      <w:pPr>
        <w:ind w:firstLineChars="200" w:firstLine="420"/>
        <w:jc w:val="center"/>
        <w:rPr>
          <w:rFonts w:ascii="宋体" w:hAnsi="宋体" w:cs="VLQHQS+ºÚÌå"/>
          <w:color w:val="000000"/>
          <w:spacing w:val="2"/>
          <w:szCs w:val="21"/>
        </w:rPr>
      </w:pPr>
      <w:r>
        <w:rPr>
          <w:noProof/>
        </w:rPr>
        <w:drawing>
          <wp:inline distT="0" distB="0" distL="0" distR="0">
            <wp:extent cx="5532120" cy="24079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2120" cy="2407920"/>
                    </a:xfrm>
                    <a:prstGeom prst="rect">
                      <a:avLst/>
                    </a:prstGeom>
                    <a:noFill/>
                    <a:ln>
                      <a:noFill/>
                    </a:ln>
                    <a:effectLst/>
                  </pic:spPr>
                </pic:pic>
              </a:graphicData>
            </a:graphic>
          </wp:inline>
        </w:drawing>
      </w: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ind w:firstLineChars="200" w:firstLine="428"/>
        <w:jc w:val="left"/>
        <w:rPr>
          <w:rFonts w:ascii="宋体" w:hAnsi="宋体" w:cs="VLQHQS+ºÚÌå"/>
          <w:color w:val="000000"/>
          <w:spacing w:val="2"/>
          <w:szCs w:val="21"/>
        </w:rPr>
      </w:pPr>
    </w:p>
    <w:p w:rsidR="004C0C95" w:rsidRPr="00F92445" w:rsidRDefault="004C0C95" w:rsidP="00F92445">
      <w:pPr>
        <w:pStyle w:val="ac"/>
        <w:numPr>
          <w:ilvl w:val="2"/>
          <w:numId w:val="21"/>
        </w:numPr>
        <w:autoSpaceDE w:val="0"/>
        <w:autoSpaceDN w:val="0"/>
        <w:spacing w:afterLines="50" w:after="120"/>
        <w:ind w:firstLineChars="0"/>
        <w:jc w:val="left"/>
        <w:rPr>
          <w:rFonts w:ascii="FJHDKS+ËÎÌå" w:hAnsi="FJHDKS+ËÎÌå" w:cs="FJHDKS+ËÎÌå"/>
          <w:b/>
          <w:color w:val="000000"/>
        </w:rPr>
      </w:pPr>
      <w:r w:rsidRPr="00F92445">
        <w:rPr>
          <w:rFonts w:ascii="宋体" w:hAnsi="宋体" w:cs="宋体" w:hint="eastAsia"/>
          <w:b/>
          <w:color w:val="000000"/>
          <w:kern w:val="0"/>
          <w:szCs w:val="21"/>
        </w:rPr>
        <w:t>人机界面-管理</w:t>
      </w: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ind w:firstLineChars="200" w:firstLine="428"/>
        <w:jc w:val="left"/>
        <w:rPr>
          <w:rFonts w:ascii="宋体" w:hAnsi="宋体" w:cs="VLQHQS+ºÚÌå"/>
          <w:color w:val="000000"/>
          <w:spacing w:val="2"/>
          <w:szCs w:val="21"/>
        </w:rPr>
      </w:pPr>
      <w:r>
        <w:rPr>
          <w:rFonts w:ascii="宋体" w:hAnsi="宋体" w:cs="VLQHQS+ºÚÌå" w:hint="eastAsia"/>
          <w:color w:val="000000"/>
          <w:spacing w:val="2"/>
          <w:szCs w:val="21"/>
        </w:rPr>
        <w:t>可对当前用户进行名称修改，密码更换和新增用户的操作。</w:t>
      </w: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ind w:firstLineChars="200" w:firstLine="420"/>
        <w:jc w:val="left"/>
        <w:rPr>
          <w:rFonts w:ascii="宋体" w:hAnsi="宋体" w:cs="VLQHQS+ºÚÌå"/>
          <w:color w:val="000000"/>
          <w:spacing w:val="2"/>
          <w:szCs w:val="21"/>
        </w:rPr>
      </w:pPr>
      <w:r>
        <w:rPr>
          <w:noProof/>
        </w:rPr>
        <w:lastRenderedPageBreak/>
        <w:drawing>
          <wp:inline distT="0" distB="0" distL="0" distR="0">
            <wp:extent cx="5638800" cy="31699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8800" cy="3169920"/>
                    </a:xfrm>
                    <a:prstGeom prst="rect">
                      <a:avLst/>
                    </a:prstGeom>
                    <a:noFill/>
                    <a:ln>
                      <a:noFill/>
                    </a:ln>
                    <a:effectLst/>
                  </pic:spPr>
                </pic:pic>
              </a:graphicData>
            </a:graphic>
          </wp:inline>
        </w:drawing>
      </w:r>
    </w:p>
    <w:p w:rsidR="004C0C95" w:rsidRDefault="004C0C95" w:rsidP="004C0C95">
      <w:pPr>
        <w:ind w:firstLineChars="200" w:firstLine="428"/>
        <w:jc w:val="left"/>
        <w:rPr>
          <w:rFonts w:ascii="宋体" w:hAnsi="宋体" w:cs="VLQHQS+ºÚÌå"/>
          <w:color w:val="000000"/>
          <w:spacing w:val="2"/>
          <w:szCs w:val="21"/>
        </w:rPr>
      </w:pPr>
    </w:p>
    <w:p w:rsidR="004C0C95" w:rsidRDefault="004C0C95" w:rsidP="004C0C95">
      <w:pPr>
        <w:ind w:firstLineChars="200" w:firstLine="420"/>
        <w:jc w:val="left"/>
        <w:rPr>
          <w:rFonts w:ascii="宋体" w:hAnsi="宋体" w:cs="VLQHQS+ºÚÌå"/>
          <w:color w:val="000000"/>
          <w:spacing w:val="2"/>
          <w:szCs w:val="21"/>
        </w:rPr>
      </w:pPr>
      <w:r>
        <w:rPr>
          <w:noProof/>
        </w:rPr>
        <w:drawing>
          <wp:inline distT="0" distB="0" distL="0" distR="0">
            <wp:extent cx="5654040" cy="3177540"/>
            <wp:effectExtent l="0" t="0" r="381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4040" cy="3177540"/>
                    </a:xfrm>
                    <a:prstGeom prst="rect">
                      <a:avLst/>
                    </a:prstGeom>
                    <a:noFill/>
                    <a:ln>
                      <a:noFill/>
                    </a:ln>
                    <a:effectLst/>
                  </pic:spPr>
                </pic:pic>
              </a:graphicData>
            </a:graphic>
          </wp:inline>
        </w:drawing>
      </w:r>
    </w:p>
    <w:p w:rsidR="004C0C95" w:rsidRDefault="004C0C95" w:rsidP="004C0C95">
      <w:pPr>
        <w:ind w:firstLineChars="200" w:firstLine="428"/>
        <w:jc w:val="left"/>
        <w:rPr>
          <w:rFonts w:ascii="宋体" w:hAnsi="宋体" w:cs="VLQHQS+ºÚÌå"/>
          <w:color w:val="000000"/>
          <w:spacing w:val="2"/>
          <w:szCs w:val="21"/>
        </w:rPr>
      </w:pPr>
    </w:p>
    <w:p w:rsidR="001D2145" w:rsidRDefault="001D2145">
      <w:pPr>
        <w:widowControl/>
        <w:jc w:val="left"/>
        <w:rPr>
          <w:rFonts w:ascii="宋体" w:hAnsi="宋体" w:cs="VLQHQS+ºÚÌå"/>
          <w:b/>
          <w:color w:val="000000"/>
          <w:sz w:val="30"/>
          <w:szCs w:val="30"/>
        </w:rPr>
      </w:pPr>
      <w:r>
        <w:rPr>
          <w:rFonts w:ascii="宋体" w:hAnsi="宋体" w:cs="VLQHQS+ºÚÌå"/>
          <w:b/>
          <w:color w:val="000000"/>
          <w:sz w:val="30"/>
          <w:szCs w:val="30"/>
        </w:rPr>
        <w:br w:type="page"/>
      </w:r>
    </w:p>
    <w:p w:rsidR="006D40FE" w:rsidRPr="00056C38" w:rsidRDefault="00F618CE" w:rsidP="006D40FE">
      <w:pPr>
        <w:autoSpaceDE w:val="0"/>
        <w:autoSpaceDN w:val="0"/>
        <w:spacing w:afterLines="50" w:after="120"/>
        <w:jc w:val="center"/>
        <w:rPr>
          <w:rFonts w:ascii="宋体" w:hAnsi="宋体"/>
          <w:b/>
          <w:color w:val="000000"/>
          <w:sz w:val="30"/>
          <w:szCs w:val="30"/>
        </w:rPr>
      </w:pPr>
      <w:r w:rsidRPr="00056C38">
        <w:rPr>
          <w:rFonts w:ascii="宋体" w:hAnsi="宋体"/>
          <w:b/>
          <w:noProof/>
          <w:color w:val="000000"/>
          <w:sz w:val="28"/>
          <w:szCs w:val="28"/>
        </w:rPr>
        <w:lastRenderedPageBreak/>
        <mc:AlternateContent>
          <mc:Choice Requires="wps">
            <w:drawing>
              <wp:anchor distT="0" distB="0" distL="114300" distR="114300" simplePos="0" relativeHeight="251693056" behindDoc="0" locked="0" layoutInCell="1" allowOverlap="1">
                <wp:simplePos x="0" y="0"/>
                <wp:positionH relativeFrom="column">
                  <wp:posOffset>1905</wp:posOffset>
                </wp:positionH>
                <wp:positionV relativeFrom="paragraph">
                  <wp:posOffset>250825</wp:posOffset>
                </wp:positionV>
                <wp:extent cx="5521960" cy="635"/>
                <wp:effectExtent l="11430" t="16510" r="10160" b="1143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87FD" id="直接箭头连接符 29" o:spid="_x0000_s1026" type="#_x0000_t32" style="position:absolute;left:0;text-align:left;margin-left:.15pt;margin-top:19.75pt;width:434.8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" strokeweight="1.5pt"/>
            </w:pict>
          </mc:Fallback>
        </mc:AlternateContent>
      </w:r>
      <w:r w:rsidR="006D40FE" w:rsidRPr="00056C38">
        <w:rPr>
          <w:rFonts w:ascii="宋体" w:hAnsi="宋体" w:cs="VLQHQS+ºÚÌå" w:hint="eastAsia"/>
          <w:b/>
          <w:color w:val="000000"/>
          <w:sz w:val="30"/>
          <w:szCs w:val="30"/>
        </w:rPr>
        <w:t>5</w:t>
      </w:r>
      <w:r w:rsidR="006D40FE" w:rsidRPr="00056C38">
        <w:rPr>
          <w:rFonts w:ascii="宋体" w:hAnsi="宋体" w:cs="VLQHQS+ºÚÌå"/>
          <w:b/>
          <w:color w:val="000000"/>
          <w:sz w:val="30"/>
          <w:szCs w:val="30"/>
        </w:rPr>
        <w:t xml:space="preserve"> 日常维护</w:t>
      </w:r>
    </w:p>
    <w:p w:rsidR="006D40FE" w:rsidRDefault="006D40FE" w:rsidP="006D40FE">
      <w:pPr>
        <w:ind w:firstLineChars="200" w:firstLine="420"/>
        <w:rPr>
          <w:lang w:val="it-IT"/>
        </w:rPr>
      </w:pPr>
      <w:r w:rsidRPr="008F2290">
        <w:rPr>
          <w:rFonts w:hint="eastAsia"/>
          <w:lang w:val="it-IT"/>
        </w:rPr>
        <w:t>本章适用于经过培训并合格的操作人员。如果您还不熟悉具体操作过程，可以通过熟读全文或联系</w:t>
      </w:r>
      <w:r>
        <w:rPr>
          <w:rFonts w:hint="eastAsia"/>
          <w:lang w:val="it-IT"/>
        </w:rPr>
        <w:t>北京中恒安技术</w:t>
      </w:r>
      <w:r w:rsidRPr="008F2290">
        <w:rPr>
          <w:rFonts w:hint="eastAsia"/>
          <w:lang w:val="it-IT"/>
        </w:rPr>
        <w:t>服务部门或您的经销商获取帮助。在此之前，请不要进行任何拆卸操作。</w:t>
      </w:r>
    </w:p>
    <w:p w:rsidR="006D40FE" w:rsidRPr="0042784C" w:rsidRDefault="006D40FE" w:rsidP="006D40FE">
      <w:pPr>
        <w:rPr>
          <w:lang w:val="it-IT"/>
        </w:rPr>
      </w:pPr>
      <w:r>
        <w:rPr>
          <w:rFonts w:hint="eastAsia"/>
          <w:noProof/>
        </w:rPr>
        <w:drawing>
          <wp:anchor distT="0" distB="0" distL="114300" distR="114300" simplePos="0" relativeHeight="251718656" behindDoc="1" locked="0" layoutInCell="1" allowOverlap="1">
            <wp:simplePos x="0" y="0"/>
            <wp:positionH relativeFrom="column">
              <wp:posOffset>10160</wp:posOffset>
            </wp:positionH>
            <wp:positionV relativeFrom="paragraph">
              <wp:posOffset>635</wp:posOffset>
            </wp:positionV>
            <wp:extent cx="180975" cy="180975"/>
            <wp:effectExtent l="0" t="0" r="9525" b="9525"/>
            <wp:wrapTight wrapText="bothSides">
              <wp:wrapPolygon edited="0">
                <wp:start x="0" y="0"/>
                <wp:lineTo x="0" y="20463"/>
                <wp:lineTo x="20463" y="20463"/>
                <wp:lineTo x="20463" y="0"/>
                <wp:lineTo x="0" y="0"/>
              </wp:wrapPolygon>
            </wp:wrapTight>
            <wp:docPr id="28" name="图片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Note"/>
                    <pic:cNvPicPr>
                      <a:picLocks noChangeAspect="1" noChangeArrowheads="1"/>
                    </pic:cNvPicPr>
                  </pic:nvPicPr>
                  <pic:blipFill>
                    <a:blip r:embed="rId55" cstate="print">
                      <a:extLst>
                        <a:ext uri="{28A0092B-C50C-407E-A947-70E740481C1C}">
                          <a14:useLocalDpi xmlns:a14="http://schemas.microsoft.com/office/drawing/2010/main" val="0"/>
                        </a:ext>
                      </a:extLst>
                    </a:blip>
                    <a:srcRect l="728" r="89867"/>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val="it-IT"/>
        </w:rPr>
        <w:t>注意</w:t>
      </w:r>
    </w:p>
    <w:p w:rsidR="006D40FE" w:rsidRPr="00B67BCD" w:rsidRDefault="006D40FE" w:rsidP="00FE05ED">
      <w:pPr>
        <w:pStyle w:val="ac"/>
        <w:numPr>
          <w:ilvl w:val="0"/>
          <w:numId w:val="6"/>
        </w:numPr>
        <w:spacing w:line="360" w:lineRule="auto"/>
        <w:ind w:firstLineChars="0"/>
        <w:rPr>
          <w:lang w:val="x-none"/>
        </w:rPr>
      </w:pPr>
      <w:r>
        <w:t>每天检查分析室小屋的室温是否保持在</w:t>
      </w:r>
      <w:r>
        <w:t xml:space="preserve">(5~35) </w:t>
      </w:r>
      <w:r>
        <w:rPr>
          <w:rFonts w:ascii="微软雅黑" w:eastAsia="微软雅黑" w:hAnsi="微软雅黑" w:cs="微软雅黑" w:hint="eastAsia"/>
        </w:rPr>
        <w:t>℃</w:t>
      </w:r>
      <w:r>
        <w:t>，若不在此范围，开启空调；每天开启分析室小</w:t>
      </w:r>
      <w:r>
        <w:t xml:space="preserve"> </w:t>
      </w:r>
      <w:r>
        <w:t>屋的排风扇</w:t>
      </w:r>
      <w:r>
        <w:rPr>
          <w:rFonts w:hint="eastAsia"/>
        </w:rPr>
        <w:t>。</w:t>
      </w:r>
    </w:p>
    <w:p w:rsidR="006D40FE" w:rsidRPr="00B67BCD" w:rsidRDefault="006D40FE" w:rsidP="00FE05ED">
      <w:pPr>
        <w:pStyle w:val="ac"/>
        <w:numPr>
          <w:ilvl w:val="0"/>
          <w:numId w:val="6"/>
        </w:numPr>
        <w:spacing w:line="360" w:lineRule="auto"/>
        <w:ind w:firstLineChars="0"/>
        <w:rPr>
          <w:lang w:val="x-none"/>
        </w:rPr>
      </w:pPr>
      <w:r>
        <w:t>检查零气出口压力是否在</w:t>
      </w:r>
      <w:r>
        <w:t>(0.4±0.02) MPa</w:t>
      </w:r>
      <w:r>
        <w:t>，若不正常，调节零气的调压阀</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根据使用情况需定期对氢气发生器加一次纯净水，确保液位在上下限之间，建议周期为一周</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根据使用情况需定期更换氢气发生器的变色硅胶（蓝色变成粉红色为失效），建议周期为二个月</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根据使用情况需定期按配比更换氢气发生器电解液，建议周期为六个月</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根据使用情况定期更换零气发生器的活性炭和</w:t>
      </w:r>
      <w:r>
        <w:t xml:space="preserve"> NO </w:t>
      </w:r>
      <w:r>
        <w:t>氧化剂，建议周期为六个月</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根据使用情况定期更换零气发生器的</w:t>
      </w:r>
      <w:r>
        <w:t xml:space="preserve"> HC/CO </w:t>
      </w:r>
      <w:r>
        <w:t>洗涤器，建议周期为六个月</w:t>
      </w:r>
      <w:r>
        <w:rPr>
          <w:rFonts w:hint="eastAsia"/>
        </w:rPr>
        <w:t>。</w:t>
      </w:r>
    </w:p>
    <w:p w:rsidR="006D40FE" w:rsidRPr="00B67BCD" w:rsidRDefault="006D40FE" w:rsidP="00FE05ED">
      <w:pPr>
        <w:pStyle w:val="ac"/>
        <w:numPr>
          <w:ilvl w:val="0"/>
          <w:numId w:val="6"/>
        </w:numPr>
        <w:spacing w:line="360" w:lineRule="auto"/>
        <w:ind w:firstLineChars="0"/>
        <w:rPr>
          <w:lang w:val="x-none"/>
        </w:rPr>
      </w:pPr>
      <w:r>
        <w:t>检查是否出现仪器报警信息</w:t>
      </w:r>
      <w:r>
        <w:rPr>
          <w:rFonts w:hint="eastAsia"/>
        </w:rPr>
        <w:t>。</w:t>
      </w:r>
    </w:p>
    <w:p w:rsidR="006D40FE" w:rsidRPr="00B67BCD" w:rsidRDefault="006D40FE" w:rsidP="00FE05ED">
      <w:pPr>
        <w:pStyle w:val="ac"/>
        <w:numPr>
          <w:ilvl w:val="0"/>
          <w:numId w:val="6"/>
        </w:numPr>
        <w:spacing w:line="360" w:lineRule="auto"/>
        <w:ind w:firstLineChars="0"/>
        <w:rPr>
          <w:lang w:val="x-none"/>
        </w:rPr>
      </w:pPr>
      <w:r>
        <w:t>根据使用情况定期检查仪表风气源，确保无油、无水</w:t>
      </w:r>
      <w:r>
        <w:rPr>
          <w:rFonts w:hint="eastAsia"/>
        </w:rPr>
        <w:t>。</w:t>
      </w:r>
      <w:r>
        <w:t xml:space="preserve"> </w:t>
      </w:r>
    </w:p>
    <w:p w:rsidR="006D40FE" w:rsidRPr="00B67BCD" w:rsidRDefault="006D40FE" w:rsidP="00FE05ED">
      <w:pPr>
        <w:pStyle w:val="ac"/>
        <w:numPr>
          <w:ilvl w:val="0"/>
          <w:numId w:val="6"/>
        </w:numPr>
        <w:spacing w:line="360" w:lineRule="auto"/>
        <w:ind w:firstLineChars="0"/>
        <w:rPr>
          <w:lang w:val="x-none"/>
        </w:rPr>
      </w:pPr>
      <w:r>
        <w:t>根据使用情况定期清洗压缩机的空气过滤器、机柜内部过滤器和探头过滤器，建议周期为三个月。</w:t>
      </w:r>
      <w:r>
        <w:t xml:space="preserve"> </w:t>
      </w:r>
    </w:p>
    <w:p w:rsidR="006D40FE" w:rsidRPr="00B67BCD" w:rsidRDefault="006D40FE" w:rsidP="00FE05ED">
      <w:pPr>
        <w:pStyle w:val="ac"/>
        <w:numPr>
          <w:ilvl w:val="0"/>
          <w:numId w:val="6"/>
        </w:numPr>
        <w:spacing w:line="360" w:lineRule="auto"/>
        <w:ind w:firstLineChars="0"/>
        <w:rPr>
          <w:lang w:val="x-none"/>
        </w:rPr>
      </w:pPr>
      <w:r>
        <w:t>根据使用情况定期清</w:t>
      </w:r>
      <w:proofErr w:type="gramStart"/>
      <w:r>
        <w:t>理工控机和</w:t>
      </w:r>
      <w:proofErr w:type="gramEnd"/>
      <w:r>
        <w:t xml:space="preserve"> VOC </w:t>
      </w:r>
      <w:r>
        <w:t>分析仪散热风扇表面的灰尘。其它电气、仪表、设备的维护</w:t>
      </w:r>
      <w:r>
        <w:t xml:space="preserve"> </w:t>
      </w:r>
      <w:r>
        <w:t>参照通用电气、仪表、设备维护规范进行。</w:t>
      </w:r>
    </w:p>
    <w:p w:rsidR="006D40FE" w:rsidRDefault="006D40FE" w:rsidP="00FE05ED">
      <w:pPr>
        <w:pStyle w:val="ac"/>
        <w:numPr>
          <w:ilvl w:val="0"/>
          <w:numId w:val="6"/>
        </w:numPr>
        <w:spacing w:line="360" w:lineRule="auto"/>
        <w:ind w:firstLineChars="0"/>
        <w:rPr>
          <w:bCs/>
        </w:rPr>
      </w:pPr>
      <w:r w:rsidRPr="009B5515">
        <w:rPr>
          <w:rFonts w:hint="eastAsia"/>
          <w:bCs/>
        </w:rPr>
        <w:t>如果必须要打开仪器，请在开始操作前关闭气体供应和切断电源。</w:t>
      </w:r>
    </w:p>
    <w:p w:rsidR="006D40FE" w:rsidRDefault="006D40FE" w:rsidP="00FE05ED">
      <w:pPr>
        <w:pStyle w:val="ac"/>
        <w:numPr>
          <w:ilvl w:val="0"/>
          <w:numId w:val="6"/>
        </w:numPr>
        <w:spacing w:line="360" w:lineRule="auto"/>
        <w:ind w:firstLineChars="0"/>
        <w:rPr>
          <w:bCs/>
        </w:rPr>
      </w:pPr>
      <w:r w:rsidRPr="009B5515">
        <w:rPr>
          <w:rFonts w:hint="eastAsia"/>
          <w:bCs/>
        </w:rPr>
        <w:t>静电危害仪器的电路板和内部工控机主板。除非必要，否则不要接触电路板。如果您必须处理它们，请带上接地的防静电腕带或采取其他防静电措施。</w:t>
      </w:r>
    </w:p>
    <w:p w:rsidR="006D40FE" w:rsidRDefault="006D40FE" w:rsidP="00FE05ED">
      <w:pPr>
        <w:pStyle w:val="ac"/>
        <w:numPr>
          <w:ilvl w:val="0"/>
          <w:numId w:val="6"/>
        </w:numPr>
        <w:spacing w:line="360" w:lineRule="auto"/>
        <w:ind w:firstLineChars="0"/>
        <w:rPr>
          <w:bCs/>
        </w:rPr>
      </w:pPr>
      <w:r w:rsidRPr="009B5515">
        <w:rPr>
          <w:rFonts w:hint="eastAsia"/>
          <w:bCs/>
        </w:rPr>
        <w:t>仪器许多部件是在高温下操作，这种温度足以引起严重的烫伤，这些部件</w:t>
      </w:r>
      <w:proofErr w:type="gramStart"/>
      <w:r w:rsidRPr="009B5515">
        <w:rPr>
          <w:rFonts w:hint="eastAsia"/>
          <w:bCs/>
        </w:rPr>
        <w:t>包括柱箱及</w:t>
      </w:r>
      <w:proofErr w:type="gramEnd"/>
      <w:r w:rsidRPr="009B5515">
        <w:rPr>
          <w:rFonts w:hint="eastAsia"/>
          <w:bCs/>
        </w:rPr>
        <w:t>内部部件，阀箱及内部部件、检测器等。在维护该类部件前需先切断电源，并等待这些部件冷却下来后再进行相应操作。</w:t>
      </w:r>
    </w:p>
    <w:p w:rsidR="006D40FE" w:rsidRDefault="006D40FE" w:rsidP="00FE05ED">
      <w:pPr>
        <w:pStyle w:val="ac"/>
        <w:numPr>
          <w:ilvl w:val="0"/>
          <w:numId w:val="6"/>
        </w:numPr>
        <w:spacing w:line="360" w:lineRule="auto"/>
        <w:ind w:firstLineChars="0"/>
        <w:rPr>
          <w:bCs/>
        </w:rPr>
      </w:pPr>
      <w:r w:rsidRPr="009B5515">
        <w:rPr>
          <w:rFonts w:hint="eastAsia"/>
          <w:bCs/>
        </w:rPr>
        <w:t>维护完成后请勿将工具遗忘在仪器内部。</w:t>
      </w:r>
    </w:p>
    <w:p w:rsidR="006D40FE" w:rsidRDefault="006D40FE" w:rsidP="00FE05ED">
      <w:pPr>
        <w:pStyle w:val="ac"/>
        <w:numPr>
          <w:ilvl w:val="0"/>
          <w:numId w:val="6"/>
        </w:numPr>
        <w:spacing w:line="360" w:lineRule="auto"/>
        <w:ind w:firstLineChars="0"/>
        <w:rPr>
          <w:bCs/>
        </w:rPr>
      </w:pPr>
      <w:r w:rsidRPr="009B5515">
        <w:rPr>
          <w:rFonts w:hint="eastAsia"/>
          <w:bCs/>
        </w:rPr>
        <w:t>在仪器带电的情况下，请勿使用金属工具或金属件直接接触或短接仪器内部的电路接点。</w:t>
      </w:r>
    </w:p>
    <w:p w:rsidR="006D40FE" w:rsidRPr="009B5515" w:rsidRDefault="006D40FE" w:rsidP="00FE05ED">
      <w:pPr>
        <w:pStyle w:val="ac"/>
        <w:numPr>
          <w:ilvl w:val="0"/>
          <w:numId w:val="6"/>
        </w:numPr>
        <w:spacing w:line="360" w:lineRule="auto"/>
        <w:ind w:firstLineChars="0"/>
        <w:rPr>
          <w:bCs/>
        </w:rPr>
      </w:pPr>
      <w:r w:rsidRPr="009B5515">
        <w:rPr>
          <w:rFonts w:hint="eastAsia"/>
          <w:bCs/>
        </w:rPr>
        <w:t>请征询专业维护人员进行维护。</w:t>
      </w:r>
      <w:proofErr w:type="gramStart"/>
      <w:r w:rsidRPr="009B5515">
        <w:rPr>
          <w:rFonts w:hint="eastAsia"/>
          <w:bCs/>
        </w:rPr>
        <w:t>替换非</w:t>
      </w:r>
      <w:proofErr w:type="gramEnd"/>
      <w:r w:rsidRPr="009B5515">
        <w:rPr>
          <w:rFonts w:hint="eastAsia"/>
          <w:bCs/>
        </w:rPr>
        <w:t>本公司或未经授权的备件对仪器作任何改动，都可能会造成预测不到的安全事故。</w:t>
      </w:r>
      <w:bookmarkStart w:id="8" w:name="_Toc423369110"/>
    </w:p>
    <w:p w:rsidR="006D40FE" w:rsidRPr="008F2290" w:rsidRDefault="006D40FE" w:rsidP="006D40FE">
      <w:pPr>
        <w:pStyle w:val="2"/>
      </w:pPr>
      <w:bookmarkStart w:id="9" w:name="_Toc481746717"/>
      <w:r>
        <w:t>5.1</w:t>
      </w:r>
      <w:r w:rsidRPr="008F2290">
        <w:rPr>
          <w:rFonts w:hint="eastAsia"/>
        </w:rPr>
        <w:t>维护计划</w:t>
      </w:r>
      <w:bookmarkEnd w:id="8"/>
      <w:bookmarkEnd w:id="9"/>
    </w:p>
    <w:p w:rsidR="006D40FE" w:rsidRPr="008F2290" w:rsidRDefault="006D40FE" w:rsidP="006D40FE">
      <w:pPr>
        <w:ind w:firstLineChars="200" w:firstLine="420"/>
        <w:rPr>
          <w:lang w:val="it-IT"/>
        </w:rPr>
      </w:pPr>
      <w:r w:rsidRPr="008F2290">
        <w:rPr>
          <w:rFonts w:hint="eastAsia"/>
          <w:lang w:val="it-IT"/>
        </w:rPr>
        <w:t>为确保仪器正常运行，本节介绍了应进行的定期保养。由于使用情况和环境条件差别很大，仪器的器件应经常检查，并需要制定适当的维护计划。下表是对连续使用</w:t>
      </w:r>
      <w:r>
        <w:rPr>
          <w:lang w:val="it-IT"/>
        </w:rPr>
        <w:t>HA-VOCS1000</w:t>
      </w:r>
      <w:r>
        <w:rPr>
          <w:rFonts w:hint="eastAsia"/>
          <w:lang w:val="it-IT"/>
        </w:rPr>
        <w:t>气相</w:t>
      </w:r>
      <w:r>
        <w:rPr>
          <w:rFonts w:hint="eastAsia"/>
          <w:lang w:val="it-IT"/>
        </w:rPr>
        <w:lastRenderedPageBreak/>
        <w:t>色谱仪</w:t>
      </w:r>
      <w:r w:rsidRPr="008F2290">
        <w:rPr>
          <w:rFonts w:hint="eastAsia"/>
          <w:lang w:val="it-IT"/>
        </w:rPr>
        <w:t>所建议的维护工作频率总</w:t>
      </w:r>
      <w:proofErr w:type="gramStart"/>
      <w:r w:rsidRPr="008F2290">
        <w:rPr>
          <w:rFonts w:hint="eastAsia"/>
          <w:lang w:val="it-IT"/>
        </w:rPr>
        <w:t>览</w:t>
      </w:r>
      <w:proofErr w:type="gramEnd"/>
      <w:r w:rsidRPr="008F2290">
        <w:rPr>
          <w:rFonts w:hint="eastAsia"/>
          <w:lang w:val="it-IT"/>
        </w:rPr>
        <w:t>。</w:t>
      </w:r>
    </w:p>
    <w:p w:rsidR="006D40FE" w:rsidRPr="008F2290" w:rsidRDefault="006D40FE" w:rsidP="006D40FE">
      <w:bookmarkStart w:id="10" w:name="_Toc423341495"/>
      <w:r w:rsidRPr="008F2290">
        <w:rPr>
          <w:rFonts w:hint="eastAsia"/>
        </w:rPr>
        <w:t>表</w:t>
      </w:r>
      <w:r w:rsidRPr="008F2290">
        <w:t xml:space="preserve"> </w:t>
      </w:r>
      <w:r>
        <w:rPr>
          <w:rFonts w:hint="eastAsia"/>
        </w:rPr>
        <w:t>1</w:t>
      </w:r>
      <w:r>
        <w:t>-1</w:t>
      </w:r>
      <w:r w:rsidRPr="008F2290">
        <w:rPr>
          <w:rFonts w:hint="eastAsia"/>
          <w:lang w:val="it-IT"/>
        </w:rPr>
        <w:t>维护计划</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2122"/>
        <w:gridCol w:w="2424"/>
        <w:gridCol w:w="2716"/>
      </w:tblGrid>
      <w:tr w:rsidR="006D40FE" w:rsidRPr="008F2290" w:rsidTr="00C846E4">
        <w:tc>
          <w:tcPr>
            <w:tcW w:w="1507" w:type="dxa"/>
            <w:vAlign w:val="center"/>
          </w:tcPr>
          <w:p w:rsidR="006D40FE" w:rsidRPr="008F2290" w:rsidRDefault="006D40FE" w:rsidP="00C846E4">
            <w:pPr>
              <w:pStyle w:val="af1"/>
              <w:rPr>
                <w:lang w:val="it-IT"/>
              </w:rPr>
            </w:pPr>
            <w:r w:rsidRPr="008F2290">
              <w:rPr>
                <w:rFonts w:hint="eastAsia"/>
                <w:lang w:val="it-IT"/>
              </w:rPr>
              <w:t>时间（小时）</w:t>
            </w:r>
          </w:p>
        </w:tc>
        <w:tc>
          <w:tcPr>
            <w:tcW w:w="2316" w:type="dxa"/>
            <w:vAlign w:val="center"/>
          </w:tcPr>
          <w:p w:rsidR="006D40FE" w:rsidRPr="008F2290" w:rsidRDefault="006D40FE" w:rsidP="00C846E4">
            <w:pPr>
              <w:pStyle w:val="af1"/>
              <w:rPr>
                <w:lang w:val="it-IT"/>
              </w:rPr>
            </w:pPr>
            <w:r w:rsidRPr="008F2290">
              <w:rPr>
                <w:rFonts w:hint="eastAsia"/>
                <w:lang w:val="it-IT"/>
              </w:rPr>
              <w:t>工作</w:t>
            </w:r>
          </w:p>
        </w:tc>
        <w:tc>
          <w:tcPr>
            <w:tcW w:w="2652" w:type="dxa"/>
            <w:vAlign w:val="center"/>
          </w:tcPr>
          <w:p w:rsidR="006D40FE" w:rsidRPr="008F2290" w:rsidRDefault="006D40FE" w:rsidP="00C846E4">
            <w:pPr>
              <w:pStyle w:val="af1"/>
              <w:rPr>
                <w:lang w:val="it-IT"/>
              </w:rPr>
            </w:pPr>
            <w:r w:rsidRPr="008F2290">
              <w:rPr>
                <w:rFonts w:hint="eastAsia"/>
                <w:lang w:val="it-IT"/>
              </w:rPr>
              <w:t>频率</w:t>
            </w:r>
          </w:p>
        </w:tc>
        <w:tc>
          <w:tcPr>
            <w:tcW w:w="2941" w:type="dxa"/>
            <w:vAlign w:val="center"/>
          </w:tcPr>
          <w:p w:rsidR="006D40FE" w:rsidRPr="008F2290" w:rsidRDefault="006D40FE" w:rsidP="00C846E4">
            <w:pPr>
              <w:pStyle w:val="af1"/>
              <w:rPr>
                <w:lang w:val="it-IT"/>
              </w:rPr>
            </w:pPr>
            <w:r w:rsidRPr="008F2290">
              <w:rPr>
                <w:rFonts w:hint="eastAsia"/>
                <w:lang w:val="it-IT"/>
              </w:rPr>
              <w:t>所需物质</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0.5-3</w:t>
            </w:r>
          </w:p>
        </w:tc>
        <w:tc>
          <w:tcPr>
            <w:tcW w:w="2316" w:type="dxa"/>
            <w:vAlign w:val="center"/>
          </w:tcPr>
          <w:p w:rsidR="006D40FE" w:rsidRPr="008F2290" w:rsidRDefault="006D40FE" w:rsidP="00C846E4">
            <w:pPr>
              <w:pStyle w:val="af1"/>
              <w:rPr>
                <w:lang w:val="it-IT"/>
              </w:rPr>
            </w:pPr>
            <w:r w:rsidRPr="008F2290">
              <w:rPr>
                <w:rFonts w:hint="eastAsia"/>
                <w:lang w:val="it-IT"/>
              </w:rPr>
              <w:t>校准</w:t>
            </w:r>
          </w:p>
        </w:tc>
        <w:tc>
          <w:tcPr>
            <w:tcW w:w="2652" w:type="dxa"/>
            <w:vAlign w:val="center"/>
          </w:tcPr>
          <w:p w:rsidR="006D40FE" w:rsidRPr="008F2290" w:rsidRDefault="006D40FE" w:rsidP="00C846E4">
            <w:pPr>
              <w:pStyle w:val="af1"/>
              <w:rPr>
                <w:lang w:val="it-IT"/>
              </w:rPr>
            </w:pPr>
            <w:r w:rsidRPr="008F2290">
              <w:rPr>
                <w:lang w:val="it-IT"/>
              </w:rPr>
              <w:t>1</w:t>
            </w:r>
            <w:r w:rsidRPr="008F2290">
              <w:t>x</w:t>
            </w:r>
            <w:r w:rsidRPr="008F2290">
              <w:rPr>
                <w:rFonts w:hint="eastAsia"/>
              </w:rPr>
              <w:t>每两星期到</w:t>
            </w:r>
            <w:r w:rsidRPr="008F2290">
              <w:t>1x</w:t>
            </w:r>
            <w:r w:rsidRPr="008F2290">
              <w:rPr>
                <w:rFonts w:hint="eastAsia"/>
              </w:rPr>
              <w:t>每月</w:t>
            </w:r>
          </w:p>
        </w:tc>
        <w:tc>
          <w:tcPr>
            <w:tcW w:w="2941" w:type="dxa"/>
            <w:vAlign w:val="center"/>
          </w:tcPr>
          <w:p w:rsidR="006D40FE" w:rsidRPr="008F2290" w:rsidRDefault="006D40FE" w:rsidP="00C846E4">
            <w:pPr>
              <w:pStyle w:val="af1"/>
              <w:rPr>
                <w:lang w:val="it-IT"/>
              </w:rPr>
            </w:pPr>
            <w:r w:rsidRPr="008F2290">
              <w:rPr>
                <w:rFonts w:hint="eastAsia"/>
                <w:lang w:val="it-IT"/>
              </w:rPr>
              <w:t>标准气体，用于提高校准速度的动态校准仪</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0.1</w:t>
            </w:r>
          </w:p>
        </w:tc>
        <w:tc>
          <w:tcPr>
            <w:tcW w:w="2316" w:type="dxa"/>
            <w:vAlign w:val="center"/>
          </w:tcPr>
          <w:p w:rsidR="006D40FE" w:rsidRPr="008F2290" w:rsidRDefault="006D40FE" w:rsidP="00C846E4">
            <w:pPr>
              <w:pStyle w:val="af1"/>
              <w:rPr>
                <w:lang w:val="it-IT"/>
              </w:rPr>
            </w:pPr>
            <w:r w:rsidRPr="008F2290">
              <w:rPr>
                <w:rFonts w:hint="eastAsia"/>
                <w:lang w:val="it-IT"/>
              </w:rPr>
              <w:t>样品微灰尘过滤器的更换</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每两个月</w:t>
            </w:r>
          </w:p>
        </w:tc>
        <w:tc>
          <w:tcPr>
            <w:tcW w:w="2941" w:type="dxa"/>
            <w:vAlign w:val="center"/>
          </w:tcPr>
          <w:p w:rsidR="006D40FE" w:rsidRPr="008F2290" w:rsidRDefault="006D40FE" w:rsidP="00C846E4">
            <w:pPr>
              <w:pStyle w:val="af1"/>
              <w:rPr>
                <w:lang w:val="it-IT"/>
              </w:rPr>
            </w:pPr>
            <w:r w:rsidRPr="008F2290">
              <w:rPr>
                <w:lang w:val="it-IT"/>
              </w:rPr>
              <w:t>Teflon</w:t>
            </w:r>
            <w:r w:rsidRPr="008F2290">
              <w:rPr>
                <w:rFonts w:hint="eastAsia"/>
                <w:lang w:val="it-IT"/>
              </w:rPr>
              <w:t>过滤器</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0.1</w:t>
            </w:r>
          </w:p>
        </w:tc>
        <w:tc>
          <w:tcPr>
            <w:tcW w:w="2316" w:type="dxa"/>
            <w:vAlign w:val="center"/>
          </w:tcPr>
          <w:p w:rsidR="006D40FE" w:rsidRPr="008F2290" w:rsidRDefault="006D40FE" w:rsidP="00C846E4">
            <w:pPr>
              <w:pStyle w:val="af1"/>
              <w:rPr>
                <w:lang w:val="it-IT"/>
              </w:rPr>
            </w:pPr>
            <w:r w:rsidRPr="008F2290">
              <w:rPr>
                <w:rFonts w:hint="eastAsia"/>
                <w:lang w:val="it-IT"/>
              </w:rPr>
              <w:t>从通风器中除去灰尘</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每两个月</w:t>
            </w:r>
          </w:p>
        </w:tc>
        <w:tc>
          <w:tcPr>
            <w:tcW w:w="2941" w:type="dxa"/>
            <w:vAlign w:val="center"/>
          </w:tcPr>
          <w:p w:rsidR="006D40FE" w:rsidRPr="008F2290" w:rsidRDefault="006D40FE" w:rsidP="00C846E4">
            <w:pPr>
              <w:pStyle w:val="af1"/>
              <w:rPr>
                <w:lang w:val="it-IT"/>
              </w:rPr>
            </w:pPr>
            <w:r w:rsidRPr="008F2290">
              <w:rPr>
                <w:rFonts w:hint="eastAsia"/>
                <w:lang w:val="it-IT"/>
              </w:rPr>
              <w:t>干抹布</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0.5</w:t>
            </w:r>
          </w:p>
        </w:tc>
        <w:tc>
          <w:tcPr>
            <w:tcW w:w="2316" w:type="dxa"/>
            <w:vAlign w:val="center"/>
          </w:tcPr>
          <w:p w:rsidR="006D40FE" w:rsidRPr="008F2290" w:rsidRDefault="006D40FE" w:rsidP="00C846E4">
            <w:pPr>
              <w:pStyle w:val="af1"/>
              <w:rPr>
                <w:lang w:val="it-IT"/>
              </w:rPr>
            </w:pPr>
            <w:r w:rsidRPr="008F2290">
              <w:rPr>
                <w:rFonts w:hint="eastAsia"/>
                <w:lang w:val="it-IT"/>
              </w:rPr>
              <w:t>更换气体过滤器</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每年</w:t>
            </w:r>
          </w:p>
        </w:tc>
        <w:tc>
          <w:tcPr>
            <w:tcW w:w="2941" w:type="dxa"/>
            <w:vAlign w:val="center"/>
          </w:tcPr>
          <w:p w:rsidR="006D40FE" w:rsidRPr="008F2290" w:rsidRDefault="006D40FE" w:rsidP="00C846E4">
            <w:pPr>
              <w:pStyle w:val="af1"/>
              <w:rPr>
                <w:lang w:val="it-IT"/>
              </w:rPr>
            </w:pPr>
            <w:r w:rsidRPr="008F2290">
              <w:rPr>
                <w:rFonts w:hint="eastAsia"/>
                <w:lang w:val="it-IT"/>
              </w:rPr>
              <w:t>仪器内部过滤器</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2</w:t>
            </w:r>
          </w:p>
        </w:tc>
        <w:tc>
          <w:tcPr>
            <w:tcW w:w="2316" w:type="dxa"/>
            <w:vAlign w:val="center"/>
          </w:tcPr>
          <w:p w:rsidR="006D40FE" w:rsidRPr="008F2290" w:rsidRDefault="006D40FE" w:rsidP="00C846E4">
            <w:pPr>
              <w:pStyle w:val="af1"/>
              <w:rPr>
                <w:lang w:val="it-IT"/>
              </w:rPr>
            </w:pPr>
            <w:r w:rsidRPr="008F2290">
              <w:rPr>
                <w:rFonts w:hint="eastAsia"/>
                <w:lang w:val="it-IT"/>
              </w:rPr>
              <w:t>清洁十通阀</w:t>
            </w:r>
            <w:r w:rsidRPr="008F2290">
              <w:rPr>
                <w:lang w:val="it-IT"/>
              </w:rPr>
              <w:t>/</w:t>
            </w:r>
            <w:r w:rsidRPr="008F2290">
              <w:rPr>
                <w:rFonts w:hint="eastAsia"/>
                <w:lang w:val="it-IT"/>
              </w:rPr>
              <w:t>六通阀</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每年</w:t>
            </w:r>
          </w:p>
        </w:tc>
        <w:tc>
          <w:tcPr>
            <w:tcW w:w="2941" w:type="dxa"/>
            <w:vAlign w:val="center"/>
          </w:tcPr>
          <w:p w:rsidR="006D40FE" w:rsidRPr="008F2290" w:rsidRDefault="006D40FE" w:rsidP="00C846E4">
            <w:pPr>
              <w:pStyle w:val="af1"/>
              <w:rPr>
                <w:lang w:val="it-IT"/>
              </w:rPr>
            </w:pPr>
            <w:r w:rsidRPr="008F2290">
              <w:rPr>
                <w:rFonts w:hint="eastAsia"/>
                <w:lang w:val="it-IT"/>
              </w:rPr>
              <w:t>只能由</w:t>
            </w:r>
            <w:r>
              <w:rPr>
                <w:rFonts w:hint="eastAsia"/>
                <w:lang w:val="it-IT"/>
              </w:rPr>
              <w:t>北京中恒</w:t>
            </w:r>
            <w:proofErr w:type="gramStart"/>
            <w:r>
              <w:rPr>
                <w:rFonts w:hint="eastAsia"/>
                <w:lang w:val="it-IT"/>
              </w:rPr>
              <w:t>安</w:t>
            </w:r>
            <w:r w:rsidRPr="008F2290">
              <w:rPr>
                <w:rFonts w:hint="eastAsia"/>
                <w:lang w:val="it-IT"/>
              </w:rPr>
              <w:t>服务</w:t>
            </w:r>
            <w:proofErr w:type="gramEnd"/>
            <w:r w:rsidRPr="008F2290">
              <w:rPr>
                <w:rFonts w:hint="eastAsia"/>
                <w:lang w:val="it-IT"/>
              </w:rPr>
              <w:t>人员或经过培训的专业人士完成</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1</w:t>
            </w:r>
          </w:p>
        </w:tc>
        <w:tc>
          <w:tcPr>
            <w:tcW w:w="2316" w:type="dxa"/>
            <w:vAlign w:val="center"/>
          </w:tcPr>
          <w:p w:rsidR="006D40FE" w:rsidRPr="008F2290" w:rsidRDefault="006D40FE" w:rsidP="00C846E4">
            <w:pPr>
              <w:pStyle w:val="af1"/>
              <w:rPr>
                <w:lang w:val="it-IT"/>
              </w:rPr>
            </w:pPr>
            <w:r w:rsidRPr="008F2290">
              <w:rPr>
                <w:rFonts w:hint="eastAsia"/>
                <w:lang w:val="it-IT"/>
              </w:rPr>
              <w:t>更新外部采样管</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每年</w:t>
            </w:r>
          </w:p>
        </w:tc>
        <w:tc>
          <w:tcPr>
            <w:tcW w:w="2941" w:type="dxa"/>
            <w:vAlign w:val="center"/>
          </w:tcPr>
          <w:p w:rsidR="006D40FE" w:rsidRPr="008F2290" w:rsidRDefault="006D40FE" w:rsidP="00C846E4">
            <w:pPr>
              <w:pStyle w:val="af1"/>
              <w:rPr>
                <w:lang w:val="it-IT"/>
              </w:rPr>
            </w:pPr>
            <w:r w:rsidRPr="008F2290">
              <w:rPr>
                <w:lang w:val="it-IT"/>
              </w:rPr>
              <w:t>PTFE</w:t>
            </w:r>
            <w:r w:rsidRPr="008F2290">
              <w:rPr>
                <w:rFonts w:hint="eastAsia"/>
                <w:lang w:val="it-IT"/>
              </w:rPr>
              <w:t>或</w:t>
            </w:r>
            <w:r w:rsidRPr="008F2290">
              <w:rPr>
                <w:lang w:val="it-IT"/>
              </w:rPr>
              <w:t>Teflon</w:t>
            </w:r>
            <w:r w:rsidRPr="008F2290">
              <w:rPr>
                <w:rFonts w:hint="eastAsia"/>
                <w:lang w:val="it-IT"/>
              </w:rPr>
              <w:t>管</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1</w:t>
            </w:r>
          </w:p>
        </w:tc>
        <w:tc>
          <w:tcPr>
            <w:tcW w:w="2316" w:type="dxa"/>
            <w:vAlign w:val="center"/>
          </w:tcPr>
          <w:p w:rsidR="006D40FE" w:rsidRPr="008F2290" w:rsidRDefault="006D40FE" w:rsidP="00C846E4">
            <w:pPr>
              <w:pStyle w:val="af1"/>
              <w:rPr>
                <w:lang w:val="it-IT"/>
              </w:rPr>
            </w:pPr>
            <w:r w:rsidRPr="008F2290">
              <w:rPr>
                <w:rFonts w:hint="eastAsia"/>
                <w:lang w:val="it-IT"/>
              </w:rPr>
              <w:t>硬件优化</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每年</w:t>
            </w:r>
          </w:p>
        </w:tc>
        <w:tc>
          <w:tcPr>
            <w:tcW w:w="2941" w:type="dxa"/>
            <w:vAlign w:val="center"/>
          </w:tcPr>
          <w:p w:rsidR="006D40FE" w:rsidRPr="008F2290" w:rsidRDefault="006D40FE" w:rsidP="00C846E4">
            <w:pPr>
              <w:pStyle w:val="af1"/>
              <w:rPr>
                <w:lang w:val="it-IT"/>
              </w:rPr>
            </w:pPr>
            <w:r w:rsidRPr="008F2290">
              <w:rPr>
                <w:rFonts w:hint="eastAsia"/>
                <w:lang w:val="it-IT"/>
              </w:rPr>
              <w:t>只能由</w:t>
            </w:r>
            <w:r>
              <w:rPr>
                <w:rFonts w:hint="eastAsia"/>
                <w:lang w:val="it-IT"/>
              </w:rPr>
              <w:t>北京中恒</w:t>
            </w:r>
            <w:proofErr w:type="gramStart"/>
            <w:r>
              <w:rPr>
                <w:rFonts w:hint="eastAsia"/>
                <w:lang w:val="it-IT"/>
              </w:rPr>
              <w:t>安</w:t>
            </w:r>
            <w:r w:rsidRPr="008F2290">
              <w:rPr>
                <w:rFonts w:hint="eastAsia"/>
                <w:lang w:val="it-IT"/>
              </w:rPr>
              <w:t>服务</w:t>
            </w:r>
            <w:proofErr w:type="gramEnd"/>
            <w:r w:rsidRPr="008F2290">
              <w:rPr>
                <w:rFonts w:hint="eastAsia"/>
                <w:lang w:val="it-IT"/>
              </w:rPr>
              <w:t>人员或经过培训的专业人士完成</w:t>
            </w:r>
          </w:p>
        </w:tc>
      </w:tr>
      <w:tr w:rsidR="006D40FE" w:rsidRPr="008F2290" w:rsidTr="00C846E4">
        <w:tc>
          <w:tcPr>
            <w:tcW w:w="1507" w:type="dxa"/>
            <w:vAlign w:val="center"/>
          </w:tcPr>
          <w:p w:rsidR="006D40FE" w:rsidRPr="008F2290" w:rsidRDefault="006D40FE" w:rsidP="00C846E4">
            <w:pPr>
              <w:pStyle w:val="af1"/>
              <w:rPr>
                <w:lang w:val="it-IT"/>
              </w:rPr>
            </w:pPr>
            <w:r w:rsidRPr="008F2290">
              <w:rPr>
                <w:lang w:val="it-IT"/>
              </w:rPr>
              <w:t>2</w:t>
            </w:r>
          </w:p>
        </w:tc>
        <w:tc>
          <w:tcPr>
            <w:tcW w:w="2316" w:type="dxa"/>
            <w:vAlign w:val="center"/>
          </w:tcPr>
          <w:p w:rsidR="006D40FE" w:rsidRPr="008F2290" w:rsidRDefault="006D40FE" w:rsidP="00C846E4">
            <w:pPr>
              <w:pStyle w:val="af1"/>
              <w:rPr>
                <w:lang w:val="it-IT"/>
              </w:rPr>
            </w:pPr>
            <w:r w:rsidRPr="008F2290">
              <w:rPr>
                <w:rFonts w:hint="eastAsia"/>
                <w:lang w:val="it-IT"/>
              </w:rPr>
              <w:t>清洁内部气体管</w:t>
            </w:r>
          </w:p>
        </w:tc>
        <w:tc>
          <w:tcPr>
            <w:tcW w:w="2652" w:type="dxa"/>
            <w:vAlign w:val="center"/>
          </w:tcPr>
          <w:p w:rsidR="006D40FE" w:rsidRPr="008F2290" w:rsidRDefault="006D40FE" w:rsidP="00C846E4">
            <w:pPr>
              <w:pStyle w:val="af1"/>
              <w:rPr>
                <w:lang w:val="it-IT"/>
              </w:rPr>
            </w:pPr>
            <w:r w:rsidRPr="008F2290">
              <w:rPr>
                <w:lang w:val="it-IT"/>
              </w:rPr>
              <w:t>1×</w:t>
            </w:r>
            <w:r w:rsidRPr="008F2290">
              <w:rPr>
                <w:rFonts w:hint="eastAsia"/>
                <w:lang w:val="it-IT"/>
              </w:rPr>
              <w:t>每两年</w:t>
            </w:r>
          </w:p>
        </w:tc>
        <w:tc>
          <w:tcPr>
            <w:tcW w:w="2941" w:type="dxa"/>
            <w:vAlign w:val="center"/>
          </w:tcPr>
          <w:p w:rsidR="006D40FE" w:rsidRPr="008F2290" w:rsidRDefault="006D40FE" w:rsidP="00C846E4">
            <w:pPr>
              <w:pStyle w:val="af1"/>
              <w:rPr>
                <w:lang w:val="it-IT"/>
              </w:rPr>
            </w:pPr>
            <w:r w:rsidRPr="008F2290">
              <w:rPr>
                <w:lang w:val="it-IT"/>
              </w:rPr>
              <w:t>VICI</w:t>
            </w:r>
            <w:r w:rsidRPr="008F2290">
              <w:rPr>
                <w:rFonts w:hint="eastAsia"/>
                <w:lang w:val="it-IT"/>
              </w:rPr>
              <w:t>不锈钢管、</w:t>
            </w:r>
            <w:r w:rsidRPr="008F2290">
              <w:rPr>
                <w:lang w:val="it-IT"/>
              </w:rPr>
              <w:t>PTFE</w:t>
            </w:r>
            <w:r w:rsidRPr="008F2290">
              <w:rPr>
                <w:rFonts w:hint="eastAsia"/>
                <w:lang w:val="it-IT"/>
              </w:rPr>
              <w:t>管</w:t>
            </w:r>
          </w:p>
        </w:tc>
      </w:tr>
    </w:tbl>
    <w:p w:rsidR="006D40FE" w:rsidRPr="008F2290" w:rsidRDefault="006D40FE" w:rsidP="006D40FE">
      <w:pPr>
        <w:ind w:firstLineChars="200" w:firstLine="420"/>
        <w:rPr>
          <w:lang w:val="it-IT"/>
        </w:rPr>
      </w:pPr>
    </w:p>
    <w:p w:rsidR="006D40FE" w:rsidRPr="008F2290" w:rsidRDefault="006D40FE" w:rsidP="006D40FE">
      <w:pPr>
        <w:pStyle w:val="2"/>
      </w:pPr>
      <w:bookmarkStart w:id="11" w:name="_Toc423369111"/>
      <w:bookmarkStart w:id="12" w:name="_Toc481746718"/>
      <w:r>
        <w:t xml:space="preserve">5.2 </w:t>
      </w:r>
      <w:r w:rsidRPr="008F2290">
        <w:rPr>
          <w:rFonts w:hint="eastAsia"/>
        </w:rPr>
        <w:t>机壳防尘</w:t>
      </w:r>
      <w:proofErr w:type="gramStart"/>
      <w:r w:rsidRPr="008F2290">
        <w:rPr>
          <w:rFonts w:hint="eastAsia"/>
        </w:rPr>
        <w:t>网检查</w:t>
      </w:r>
      <w:proofErr w:type="gramEnd"/>
      <w:r w:rsidRPr="008F2290">
        <w:rPr>
          <w:rFonts w:hint="eastAsia"/>
        </w:rPr>
        <w:t>与清洗</w:t>
      </w:r>
      <w:bookmarkEnd w:id="11"/>
      <w:bookmarkEnd w:id="12"/>
    </w:p>
    <w:p w:rsidR="006D40FE" w:rsidRPr="008F2290" w:rsidRDefault="006D40FE" w:rsidP="006D40FE">
      <w:pPr>
        <w:ind w:firstLineChars="200" w:firstLine="420"/>
      </w:pPr>
      <w:r w:rsidRPr="008F2290">
        <w:rPr>
          <w:rFonts w:hint="eastAsia"/>
        </w:rPr>
        <w:t>使用下列程序进行检查和清理机壳两侧防尘网。</w:t>
      </w:r>
    </w:p>
    <w:p w:rsidR="006D40FE" w:rsidRPr="008F2290" w:rsidRDefault="006D40FE" w:rsidP="006D40FE">
      <w:pPr>
        <w:ind w:firstLineChars="200" w:firstLine="420"/>
      </w:pPr>
      <w:r w:rsidRPr="008F2290">
        <w:rPr>
          <w:rFonts w:hint="eastAsia"/>
        </w:rPr>
        <w:t>（</w:t>
      </w:r>
      <w:r w:rsidRPr="008F2290">
        <w:t>1</w:t>
      </w:r>
      <w:r w:rsidRPr="008F2290">
        <w:rPr>
          <w:rFonts w:hint="eastAsia"/>
        </w:rPr>
        <w:t>）使用一字螺丝刀卸下机壳两侧防尘网。</w:t>
      </w:r>
    </w:p>
    <w:p w:rsidR="006D40FE" w:rsidRPr="008F2290" w:rsidRDefault="006D40FE" w:rsidP="006D40FE">
      <w:pPr>
        <w:ind w:firstLineChars="200" w:firstLine="420"/>
      </w:pPr>
      <w:r w:rsidRPr="008F2290">
        <w:rPr>
          <w:rFonts w:hint="eastAsia"/>
        </w:rPr>
        <w:t>（</w:t>
      </w:r>
      <w:r w:rsidRPr="008F2290">
        <w:t>2</w:t>
      </w:r>
      <w:r w:rsidRPr="008F2290">
        <w:rPr>
          <w:rFonts w:hint="eastAsia"/>
        </w:rPr>
        <w:t>）视防尘网的污染程度决定是否需要进行防尘网的更换，随机发货的耗材中备有一部分防尘网可供使用。污染不那么严重的可以进行简单清洗后重新安装使用。具体清洗过程如下：用温水冲洗防尘网，风干（干净，无油空气净化将有助于干燥过程）或轻轻用压缩空气清洁防尘网。</w:t>
      </w:r>
    </w:p>
    <w:p w:rsidR="006D40FE" w:rsidRPr="008F2290" w:rsidRDefault="006D40FE" w:rsidP="006D40FE">
      <w:pPr>
        <w:ind w:firstLineChars="200" w:firstLine="420"/>
      </w:pPr>
      <w:r w:rsidRPr="008F2290">
        <w:rPr>
          <w:rFonts w:hint="eastAsia"/>
        </w:rPr>
        <w:t>（</w:t>
      </w:r>
      <w:r w:rsidRPr="008F2290">
        <w:t>3</w:t>
      </w:r>
      <w:r w:rsidRPr="008F2290">
        <w:rPr>
          <w:rFonts w:hint="eastAsia"/>
        </w:rPr>
        <w:t>）重新安装防尘网。</w:t>
      </w:r>
    </w:p>
    <w:p w:rsidR="006D40FE" w:rsidRPr="009B5515" w:rsidRDefault="006D40FE" w:rsidP="006D40FE">
      <w:pPr>
        <w:pStyle w:val="2"/>
      </w:pPr>
      <w:bookmarkStart w:id="13" w:name="_Toc423369112"/>
      <w:bookmarkStart w:id="14" w:name="_Toc481746719"/>
      <w:r>
        <w:t>5</w:t>
      </w:r>
      <w:r w:rsidRPr="009B5515">
        <w:t>.3</w:t>
      </w:r>
      <w:r w:rsidRPr="009B5515">
        <w:rPr>
          <w:rFonts w:hint="eastAsia"/>
        </w:rPr>
        <w:t>检测器维护</w:t>
      </w:r>
      <w:bookmarkEnd w:id="13"/>
      <w:bookmarkEnd w:id="14"/>
    </w:p>
    <w:p w:rsidR="006D40FE" w:rsidRPr="008F2290" w:rsidRDefault="006D40FE" w:rsidP="006D40FE">
      <w:pPr>
        <w:ind w:firstLineChars="200" w:firstLine="420"/>
      </w:pPr>
      <w:r>
        <w:t>HA-VOCS1000</w:t>
      </w:r>
      <w:r>
        <w:rPr>
          <w:rFonts w:hint="eastAsia"/>
        </w:rPr>
        <w:t>气相色谱仪</w:t>
      </w:r>
      <w:r w:rsidRPr="008F2290">
        <w:rPr>
          <w:rFonts w:hint="eastAsia"/>
        </w:rPr>
        <w:t>的检测器为</w:t>
      </w:r>
      <w:r w:rsidRPr="008F2290">
        <w:t>FID</w:t>
      </w:r>
      <w:r w:rsidRPr="008F2290">
        <w:rPr>
          <w:rFonts w:hint="eastAsia"/>
        </w:rPr>
        <w:t>检测器。对</w:t>
      </w:r>
      <w:r w:rsidRPr="008F2290">
        <w:t>FID</w:t>
      </w:r>
      <w:r w:rsidRPr="008F2290">
        <w:rPr>
          <w:rFonts w:hint="eastAsia"/>
        </w:rPr>
        <w:t>的主要维护是点火丝更换和喷嘴的清洗。</w:t>
      </w:r>
      <w:r w:rsidRPr="008F2290">
        <w:t>FID</w:t>
      </w:r>
      <w:r w:rsidRPr="008F2290">
        <w:rPr>
          <w:rFonts w:hint="eastAsia"/>
        </w:rPr>
        <w:t>被安装在仪器深处，因此需要花较长时间移除此连接并重新安装。</w:t>
      </w:r>
    </w:p>
    <w:p w:rsidR="006D40FE" w:rsidRPr="008F2290" w:rsidRDefault="006D40FE" w:rsidP="006D40FE">
      <w:pPr>
        <w:jc w:val="center"/>
      </w:pPr>
      <w:r w:rsidRPr="001C3AA9">
        <w:rPr>
          <w:noProof/>
        </w:rPr>
        <w:drawing>
          <wp:inline distT="0" distB="0" distL="0" distR="0">
            <wp:extent cx="4895850" cy="2470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5850" cy="2470150"/>
                    </a:xfrm>
                    <a:prstGeom prst="rect">
                      <a:avLst/>
                    </a:prstGeom>
                    <a:noFill/>
                    <a:ln>
                      <a:noFill/>
                    </a:ln>
                  </pic:spPr>
                </pic:pic>
              </a:graphicData>
            </a:graphic>
          </wp:inline>
        </w:drawing>
      </w:r>
    </w:p>
    <w:p w:rsidR="006D40FE" w:rsidRPr="008F2290" w:rsidRDefault="006D40FE" w:rsidP="006D40FE">
      <w:pPr>
        <w:jc w:val="center"/>
        <w:rPr>
          <w:lang w:val="x-none"/>
        </w:rPr>
      </w:pPr>
      <w:bookmarkStart w:id="15" w:name="_Toc426721207"/>
      <w:r>
        <w:rPr>
          <w:rFonts w:hint="eastAsia"/>
          <w:lang w:val="x-none"/>
        </w:rPr>
        <w:t>图</w:t>
      </w:r>
      <w:r>
        <w:rPr>
          <w:rFonts w:hint="eastAsia"/>
          <w:lang w:val="x-none"/>
        </w:rPr>
        <w:t>5</w:t>
      </w:r>
      <w:r>
        <w:rPr>
          <w:lang w:val="x-none"/>
        </w:rPr>
        <w:t xml:space="preserve">-1 </w:t>
      </w:r>
      <w:proofErr w:type="spellStart"/>
      <w:r w:rsidRPr="008F2290">
        <w:rPr>
          <w:lang w:val="x-none"/>
        </w:rPr>
        <w:t>FID</w:t>
      </w:r>
      <w:r w:rsidRPr="008F2290">
        <w:rPr>
          <w:rFonts w:hint="eastAsia"/>
          <w:lang w:val="x-none"/>
        </w:rPr>
        <w:t>检测器侧视图</w:t>
      </w:r>
      <w:bookmarkEnd w:id="15"/>
      <w:proofErr w:type="spellEnd"/>
    </w:p>
    <w:p w:rsidR="006D40FE" w:rsidRPr="008F2290" w:rsidRDefault="006D40FE" w:rsidP="006D40FE">
      <w:pPr>
        <w:pStyle w:val="3"/>
      </w:pPr>
      <w:bookmarkStart w:id="16" w:name="_Toc423369113"/>
      <w:bookmarkStart w:id="17" w:name="_Toc481746720"/>
      <w:r>
        <w:lastRenderedPageBreak/>
        <w:t>5</w:t>
      </w:r>
      <w:r w:rsidRPr="008F2290">
        <w:t>.3.1</w:t>
      </w:r>
      <w:r>
        <w:t xml:space="preserve"> </w:t>
      </w:r>
      <w:r w:rsidRPr="008F2290">
        <w:t>FID</w:t>
      </w:r>
      <w:r w:rsidRPr="008F2290">
        <w:rPr>
          <w:rFonts w:hint="eastAsia"/>
        </w:rPr>
        <w:t>检测器拆卸</w:t>
      </w:r>
      <w:bookmarkEnd w:id="16"/>
      <w:bookmarkEnd w:id="17"/>
    </w:p>
    <w:p w:rsidR="006D40FE" w:rsidRPr="008F2290" w:rsidRDefault="006D40FE" w:rsidP="006D40FE">
      <w:r w:rsidRPr="008F2290">
        <w:rPr>
          <w:rFonts w:hint="eastAsia"/>
        </w:rPr>
        <w:t>步骤：</w:t>
      </w:r>
    </w:p>
    <w:p w:rsidR="006D40FE" w:rsidRPr="008F2290" w:rsidRDefault="006D40FE" w:rsidP="00FE05ED">
      <w:pPr>
        <w:pStyle w:val="ac"/>
        <w:numPr>
          <w:ilvl w:val="0"/>
          <w:numId w:val="5"/>
        </w:numPr>
        <w:spacing w:line="360" w:lineRule="auto"/>
        <w:ind w:firstLineChars="0"/>
      </w:pPr>
      <w:r w:rsidRPr="008F2290">
        <w:rPr>
          <w:rFonts w:hint="eastAsia"/>
        </w:rPr>
        <w:t>将</w:t>
      </w:r>
      <w:r w:rsidRPr="008F2290">
        <w:t>FID</w:t>
      </w:r>
      <w:r w:rsidRPr="008F2290">
        <w:rPr>
          <w:rFonts w:hint="eastAsia"/>
        </w:rPr>
        <w:t>氢空气源关闭，一段时间后</w:t>
      </w:r>
      <w:r w:rsidRPr="008F2290">
        <w:t>FID</w:t>
      </w:r>
      <w:r w:rsidRPr="008F2290">
        <w:rPr>
          <w:rFonts w:hint="eastAsia"/>
        </w:rPr>
        <w:t>火焰熄灭，关闭应用软件后，关闭</w:t>
      </w:r>
      <w:r>
        <w:t>HA-VOCS1000</w:t>
      </w:r>
      <w:r>
        <w:rPr>
          <w:rFonts w:hint="eastAsia"/>
        </w:rPr>
        <w:t>气相色谱仪</w:t>
      </w:r>
      <w:r w:rsidRPr="008F2290">
        <w:rPr>
          <w:rFonts w:hint="eastAsia"/>
        </w:rPr>
        <w:t>电源，等待仪器内部降温；</w:t>
      </w:r>
    </w:p>
    <w:p w:rsidR="006D40FE" w:rsidRPr="008F2290" w:rsidRDefault="006D40FE" w:rsidP="00FE05ED">
      <w:pPr>
        <w:pStyle w:val="ac"/>
        <w:numPr>
          <w:ilvl w:val="0"/>
          <w:numId w:val="5"/>
        </w:numPr>
        <w:spacing w:line="360" w:lineRule="auto"/>
        <w:ind w:firstLineChars="0"/>
      </w:pPr>
      <w:r w:rsidRPr="008F2290">
        <w:rPr>
          <w:rFonts w:hint="eastAsia"/>
        </w:rPr>
        <w:t>打开阀箱上盖板；</w:t>
      </w:r>
    </w:p>
    <w:p w:rsidR="006D40FE" w:rsidRPr="008F2290" w:rsidRDefault="006D40FE" w:rsidP="00FE05ED">
      <w:pPr>
        <w:pStyle w:val="ac"/>
        <w:numPr>
          <w:ilvl w:val="0"/>
          <w:numId w:val="5"/>
        </w:numPr>
        <w:spacing w:line="360" w:lineRule="auto"/>
        <w:ind w:firstLineChars="0"/>
      </w:pPr>
      <w:r w:rsidRPr="008F2290">
        <w:rPr>
          <w:rFonts w:hint="eastAsia"/>
        </w:rPr>
        <w:t>用</w:t>
      </w:r>
      <w:r w:rsidRPr="008F2290">
        <w:t>1/4</w:t>
      </w:r>
      <w:proofErr w:type="gramStart"/>
      <w:r w:rsidRPr="008F2290">
        <w:t>”</w:t>
      </w:r>
      <w:proofErr w:type="gramEnd"/>
      <w:r w:rsidRPr="008F2290">
        <w:rPr>
          <w:rFonts w:hint="eastAsia"/>
        </w:rPr>
        <w:t>扳手小心将</w:t>
      </w:r>
      <w:r w:rsidRPr="008F2290">
        <w:t>FID</w:t>
      </w:r>
      <w:r w:rsidRPr="008F2290">
        <w:rPr>
          <w:rFonts w:hint="eastAsia"/>
        </w:rPr>
        <w:t>氢气和空气管路连接接头拧松；</w:t>
      </w:r>
      <w:r w:rsidRPr="008F2290">
        <w:t xml:space="preserve"> </w:t>
      </w:r>
    </w:p>
    <w:p w:rsidR="006D40FE" w:rsidRPr="008F2290" w:rsidRDefault="006D40FE" w:rsidP="00FE05ED">
      <w:pPr>
        <w:pStyle w:val="ac"/>
        <w:numPr>
          <w:ilvl w:val="0"/>
          <w:numId w:val="5"/>
        </w:numPr>
        <w:spacing w:line="360" w:lineRule="auto"/>
        <w:ind w:firstLineChars="0"/>
      </w:pPr>
      <w:r w:rsidRPr="008F2290">
        <w:rPr>
          <w:rFonts w:hint="eastAsia"/>
        </w:rPr>
        <w:t>用狮子螺丝刀拧开固定</w:t>
      </w:r>
      <w:r w:rsidRPr="008F2290">
        <w:t>FID</w:t>
      </w:r>
      <w:r w:rsidRPr="008F2290">
        <w:rPr>
          <w:rFonts w:hint="eastAsia"/>
        </w:rPr>
        <w:t>检测器的两个固定螺丝；</w:t>
      </w:r>
    </w:p>
    <w:p w:rsidR="006D40FE" w:rsidRPr="008F2290" w:rsidRDefault="006D40FE" w:rsidP="00FE05ED">
      <w:pPr>
        <w:pStyle w:val="ac"/>
        <w:numPr>
          <w:ilvl w:val="0"/>
          <w:numId w:val="5"/>
        </w:numPr>
        <w:spacing w:line="360" w:lineRule="auto"/>
        <w:ind w:firstLineChars="0"/>
      </w:pPr>
      <w:r w:rsidRPr="008F2290">
        <w:rPr>
          <w:rFonts w:hint="eastAsia"/>
        </w:rPr>
        <w:t>取出固定</w:t>
      </w:r>
      <w:r w:rsidRPr="008F2290">
        <w:t>FID</w:t>
      </w:r>
      <w:r w:rsidRPr="008F2290">
        <w:rPr>
          <w:rFonts w:hint="eastAsia"/>
        </w:rPr>
        <w:t>的压块；</w:t>
      </w:r>
    </w:p>
    <w:p w:rsidR="006D40FE" w:rsidRPr="008F2290" w:rsidRDefault="006D40FE" w:rsidP="00FE05ED">
      <w:pPr>
        <w:pStyle w:val="ac"/>
        <w:numPr>
          <w:ilvl w:val="0"/>
          <w:numId w:val="5"/>
        </w:numPr>
        <w:spacing w:line="360" w:lineRule="auto"/>
        <w:ind w:firstLineChars="0"/>
      </w:pPr>
      <w:r w:rsidRPr="008F2290">
        <w:rPr>
          <w:rFonts w:hint="eastAsia"/>
        </w:rPr>
        <w:t>小心地将</w:t>
      </w:r>
      <w:r w:rsidRPr="008F2290">
        <w:t>FID</w:t>
      </w:r>
      <w:r w:rsidRPr="008F2290">
        <w:rPr>
          <w:rFonts w:hint="eastAsia"/>
        </w:rPr>
        <w:t>整体往机箱内部推出到排气管从机箱后面板露出为止，在此过程中注意氢气和空气焊接</w:t>
      </w:r>
      <w:proofErr w:type="gramStart"/>
      <w:r w:rsidRPr="008F2290">
        <w:rPr>
          <w:rFonts w:hint="eastAsia"/>
        </w:rPr>
        <w:t>点不要</w:t>
      </w:r>
      <w:proofErr w:type="gramEnd"/>
      <w:r w:rsidRPr="008F2290">
        <w:rPr>
          <w:rFonts w:hint="eastAsia"/>
        </w:rPr>
        <w:t>受力；</w:t>
      </w:r>
    </w:p>
    <w:p w:rsidR="006D40FE" w:rsidRPr="008F2290" w:rsidRDefault="006D40FE" w:rsidP="00FE05ED">
      <w:pPr>
        <w:pStyle w:val="ac"/>
        <w:numPr>
          <w:ilvl w:val="0"/>
          <w:numId w:val="5"/>
        </w:numPr>
        <w:spacing w:line="360" w:lineRule="auto"/>
        <w:ind w:firstLineChars="0"/>
      </w:pPr>
      <w:r w:rsidRPr="008F2290">
        <w:rPr>
          <w:rFonts w:hint="eastAsia"/>
        </w:rPr>
        <w:t>小心将</w:t>
      </w:r>
      <w:r w:rsidRPr="008F2290">
        <w:t>FID</w:t>
      </w:r>
      <w:r w:rsidRPr="008F2290">
        <w:rPr>
          <w:rFonts w:hint="eastAsia"/>
        </w:rPr>
        <w:t>从机箱中取出；</w:t>
      </w:r>
    </w:p>
    <w:p w:rsidR="006D40FE" w:rsidRPr="008F2290" w:rsidRDefault="006D40FE" w:rsidP="006D40FE">
      <w:pPr>
        <w:pStyle w:val="3"/>
      </w:pPr>
      <w:bookmarkStart w:id="18" w:name="_Toc423369114"/>
      <w:bookmarkStart w:id="19" w:name="_Toc481746721"/>
      <w:r>
        <w:t>5</w:t>
      </w:r>
      <w:r w:rsidRPr="008F2290">
        <w:t>.3.2</w:t>
      </w:r>
      <w:r w:rsidRPr="008F2290">
        <w:rPr>
          <w:rFonts w:hint="eastAsia"/>
        </w:rPr>
        <w:t>点火丝的更换</w:t>
      </w:r>
      <w:bookmarkEnd w:id="18"/>
      <w:bookmarkEnd w:id="19"/>
    </w:p>
    <w:p w:rsidR="006D40FE" w:rsidRPr="008F2290" w:rsidRDefault="006D40FE" w:rsidP="006D40FE">
      <w:pPr>
        <w:ind w:firstLineChars="200" w:firstLine="420"/>
      </w:pPr>
      <w:r w:rsidRPr="008F2290">
        <w:rPr>
          <w:rFonts w:hint="eastAsia"/>
        </w:rPr>
        <w:t>如图</w:t>
      </w:r>
      <w:r>
        <w:rPr>
          <w:rFonts w:hint="eastAsia"/>
        </w:rPr>
        <w:t>5</w:t>
      </w:r>
      <w:r w:rsidRPr="008F2290">
        <w:t>-1</w:t>
      </w:r>
      <w:r w:rsidRPr="008F2290">
        <w:rPr>
          <w:rFonts w:hint="eastAsia"/>
        </w:rPr>
        <w:t>所示，</w:t>
      </w:r>
      <w:r w:rsidRPr="008F2290">
        <w:t>FID</w:t>
      </w:r>
      <w:r w:rsidRPr="008F2290">
        <w:rPr>
          <w:rFonts w:hint="eastAsia"/>
        </w:rPr>
        <w:t>点火丝是直接压接在两根细螺柱上的，若点火丝经长期使用后断开失去点火效果，直接进行整个点火丝组件的更换。更换的部件可联系</w:t>
      </w:r>
      <w:r>
        <w:rPr>
          <w:rFonts w:hint="eastAsia"/>
        </w:rPr>
        <w:t>北京中恒</w:t>
      </w:r>
      <w:proofErr w:type="gramStart"/>
      <w:r>
        <w:rPr>
          <w:rFonts w:hint="eastAsia"/>
        </w:rPr>
        <w:t>安</w:t>
      </w:r>
      <w:r w:rsidRPr="008F2290">
        <w:rPr>
          <w:rFonts w:hint="eastAsia"/>
        </w:rPr>
        <w:t>客户</w:t>
      </w:r>
      <w:proofErr w:type="gramEnd"/>
      <w:r w:rsidRPr="008F2290">
        <w:rPr>
          <w:rFonts w:hint="eastAsia"/>
        </w:rPr>
        <w:t>服务部门进行购买。</w:t>
      </w:r>
    </w:p>
    <w:p w:rsidR="006D40FE" w:rsidRPr="008F2290" w:rsidRDefault="006D40FE" w:rsidP="006D40FE">
      <w:r w:rsidRPr="008F2290">
        <w:rPr>
          <w:rFonts w:hint="eastAsia"/>
        </w:rPr>
        <w:t>点火丝更换的步骤如下：</w:t>
      </w:r>
    </w:p>
    <w:p w:rsidR="006D40FE" w:rsidRPr="008F2290" w:rsidRDefault="006D40FE" w:rsidP="00FE05ED">
      <w:pPr>
        <w:pStyle w:val="ac"/>
        <w:numPr>
          <w:ilvl w:val="0"/>
          <w:numId w:val="7"/>
        </w:numPr>
        <w:spacing w:line="360" w:lineRule="auto"/>
        <w:ind w:firstLineChars="0"/>
      </w:pPr>
      <w:r w:rsidRPr="008F2290">
        <w:rPr>
          <w:rFonts w:hint="eastAsia"/>
        </w:rPr>
        <w:t>手拧松图</w:t>
      </w:r>
      <w:r>
        <w:rPr>
          <w:rFonts w:hint="eastAsia"/>
        </w:rPr>
        <w:t>5</w:t>
      </w:r>
      <w:r w:rsidRPr="008F2290">
        <w:t>-1</w:t>
      </w:r>
      <w:r w:rsidRPr="008F2290">
        <w:rPr>
          <w:rFonts w:hint="eastAsia"/>
        </w:rPr>
        <w:t>所示点火丝镀铜螺帽取出</w:t>
      </w:r>
      <w:r w:rsidRPr="008F2290">
        <w:t>FID</w:t>
      </w:r>
      <w:r w:rsidRPr="008F2290">
        <w:rPr>
          <w:rFonts w:hint="eastAsia"/>
        </w:rPr>
        <w:t>点火丝；</w:t>
      </w:r>
    </w:p>
    <w:p w:rsidR="006D40FE" w:rsidRPr="008F2290" w:rsidRDefault="006D40FE" w:rsidP="00FE05ED">
      <w:pPr>
        <w:pStyle w:val="ac"/>
        <w:numPr>
          <w:ilvl w:val="0"/>
          <w:numId w:val="7"/>
        </w:numPr>
        <w:spacing w:line="360" w:lineRule="auto"/>
        <w:ind w:firstLineChars="0"/>
      </w:pPr>
      <w:r w:rsidRPr="008F2290">
        <w:rPr>
          <w:rFonts w:hint="eastAsia"/>
        </w:rPr>
        <w:t>松开点火丝引线与</w:t>
      </w:r>
      <w:r w:rsidRPr="008F2290">
        <w:t>FID</w:t>
      </w:r>
      <w:r w:rsidRPr="008F2290">
        <w:rPr>
          <w:rFonts w:hint="eastAsia"/>
        </w:rPr>
        <w:t>信号板之间的连接；</w:t>
      </w:r>
    </w:p>
    <w:p w:rsidR="006D40FE" w:rsidRPr="008F2290" w:rsidRDefault="006D40FE" w:rsidP="00FE05ED">
      <w:pPr>
        <w:pStyle w:val="ac"/>
        <w:numPr>
          <w:ilvl w:val="0"/>
          <w:numId w:val="7"/>
        </w:numPr>
        <w:spacing w:line="360" w:lineRule="auto"/>
        <w:ind w:firstLineChars="0"/>
      </w:pPr>
      <w:r w:rsidRPr="008F2290">
        <w:rPr>
          <w:rFonts w:hint="eastAsia"/>
        </w:rPr>
        <w:t>将点火丝引线从镀铜螺帽中抽出；</w:t>
      </w:r>
    </w:p>
    <w:p w:rsidR="006D40FE" w:rsidRPr="008F2290" w:rsidRDefault="006D40FE" w:rsidP="00FE05ED">
      <w:pPr>
        <w:pStyle w:val="ac"/>
        <w:numPr>
          <w:ilvl w:val="0"/>
          <w:numId w:val="7"/>
        </w:numPr>
        <w:spacing w:line="360" w:lineRule="auto"/>
        <w:ind w:firstLineChars="0"/>
      </w:pPr>
      <w:r w:rsidRPr="008F2290">
        <w:rPr>
          <w:rFonts w:hint="eastAsia"/>
        </w:rPr>
        <w:t>换上新的带点火丝引线的点火丝组件，套上镀铜螺帽；</w:t>
      </w:r>
    </w:p>
    <w:p w:rsidR="006D40FE" w:rsidRDefault="006D40FE" w:rsidP="00FE05ED">
      <w:pPr>
        <w:pStyle w:val="ac"/>
        <w:numPr>
          <w:ilvl w:val="0"/>
          <w:numId w:val="7"/>
        </w:numPr>
        <w:spacing w:line="360" w:lineRule="auto"/>
        <w:ind w:firstLineChars="0"/>
      </w:pPr>
      <w:r w:rsidRPr="008F2290">
        <w:rPr>
          <w:rFonts w:hint="eastAsia"/>
        </w:rPr>
        <w:t>将镀铜螺帽重新安装回图</w:t>
      </w:r>
      <w:r>
        <w:t>5</w:t>
      </w:r>
      <w:r w:rsidRPr="008F2290">
        <w:t>-1</w:t>
      </w:r>
      <w:r w:rsidRPr="008F2290">
        <w:rPr>
          <w:rFonts w:hint="eastAsia"/>
        </w:rPr>
        <w:t>中位置；</w:t>
      </w:r>
    </w:p>
    <w:p w:rsidR="006D40FE" w:rsidRDefault="006D40FE" w:rsidP="00FE05ED">
      <w:pPr>
        <w:pStyle w:val="ac"/>
        <w:numPr>
          <w:ilvl w:val="0"/>
          <w:numId w:val="7"/>
        </w:numPr>
        <w:spacing w:line="360" w:lineRule="auto"/>
        <w:ind w:firstLineChars="0"/>
      </w:pPr>
      <w:r w:rsidRPr="008F2290">
        <w:rPr>
          <w:rFonts w:hint="eastAsia"/>
        </w:rPr>
        <w:t>使用万用表一端连点火丝引线，另一端接</w:t>
      </w:r>
      <w:r w:rsidRPr="008F2290">
        <w:t>FID</w:t>
      </w:r>
      <w:r w:rsidRPr="008F2290">
        <w:rPr>
          <w:rFonts w:hint="eastAsia"/>
        </w:rPr>
        <w:t>金属外壳，无蜂鸣声表示点火丝安装时未碰壁，将引线重新接入</w:t>
      </w:r>
      <w:r w:rsidRPr="008F2290">
        <w:t>FID</w:t>
      </w:r>
      <w:r w:rsidRPr="008F2290">
        <w:rPr>
          <w:rFonts w:hint="eastAsia"/>
        </w:rPr>
        <w:t>信号板；若听到清晰的蜂鸣声，需通过转动或调整点火丝长度使点火丝不碰壁。</w:t>
      </w:r>
    </w:p>
    <w:p w:rsidR="006D40FE" w:rsidRPr="008F2290" w:rsidRDefault="006D40FE" w:rsidP="006D40FE"/>
    <w:p w:rsidR="006D40FE" w:rsidRPr="008F2290" w:rsidRDefault="006D40FE" w:rsidP="006D40FE">
      <w:pPr>
        <w:pStyle w:val="3"/>
      </w:pPr>
      <w:bookmarkStart w:id="20" w:name="_Toc423369115"/>
      <w:bookmarkStart w:id="21" w:name="_Toc481746722"/>
      <w:r>
        <w:t>5</w:t>
      </w:r>
      <w:r w:rsidRPr="008F2290">
        <w:t>.3.3</w:t>
      </w:r>
      <w:r w:rsidRPr="008F2290">
        <w:rPr>
          <w:rFonts w:hint="eastAsia"/>
        </w:rPr>
        <w:t>喷嘴的清洗</w:t>
      </w:r>
      <w:bookmarkEnd w:id="20"/>
      <w:bookmarkEnd w:id="21"/>
    </w:p>
    <w:p w:rsidR="006D40FE" w:rsidRPr="008F2290" w:rsidRDefault="006D40FE" w:rsidP="006D40FE">
      <w:r w:rsidRPr="008F2290">
        <w:t>FID</w:t>
      </w:r>
      <w:r w:rsidRPr="008F2290">
        <w:rPr>
          <w:rFonts w:hint="eastAsia"/>
        </w:rPr>
        <w:t>喷嘴清洗过程如下：</w:t>
      </w:r>
    </w:p>
    <w:p w:rsidR="006D40FE" w:rsidRPr="008F2290" w:rsidRDefault="006D40FE" w:rsidP="00FE05ED">
      <w:pPr>
        <w:pStyle w:val="ac"/>
        <w:numPr>
          <w:ilvl w:val="0"/>
          <w:numId w:val="8"/>
        </w:numPr>
        <w:spacing w:line="360" w:lineRule="auto"/>
        <w:ind w:firstLineChars="0"/>
      </w:pPr>
      <w:r w:rsidRPr="008F2290">
        <w:rPr>
          <w:rFonts w:hint="eastAsia"/>
        </w:rPr>
        <w:t>使用固定扳手将</w:t>
      </w:r>
      <w:r w:rsidRPr="008F2290">
        <w:t>FID</w:t>
      </w:r>
      <w:r w:rsidRPr="008F2290">
        <w:rPr>
          <w:rFonts w:hint="eastAsia"/>
        </w:rPr>
        <w:t>气体混合室和上部圆筒分开露出</w:t>
      </w:r>
      <w:r w:rsidRPr="008F2290">
        <w:t>FID</w:t>
      </w:r>
      <w:r w:rsidRPr="008F2290">
        <w:rPr>
          <w:rFonts w:hint="eastAsia"/>
        </w:rPr>
        <w:t>喷嘴如下右图所示；</w:t>
      </w:r>
    </w:p>
    <w:p w:rsidR="006D40FE" w:rsidRPr="008F2290" w:rsidRDefault="006D40FE" w:rsidP="006D40FE">
      <w:pPr>
        <w:jc w:val="center"/>
      </w:pPr>
      <w:r w:rsidRPr="001C3AA9">
        <w:rPr>
          <w:noProof/>
        </w:rPr>
        <w:drawing>
          <wp:inline distT="0" distB="0" distL="0" distR="0">
            <wp:extent cx="2438400" cy="1085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085850"/>
                    </a:xfrm>
                    <a:prstGeom prst="rect">
                      <a:avLst/>
                    </a:prstGeom>
                    <a:noFill/>
                    <a:ln>
                      <a:noFill/>
                    </a:ln>
                  </pic:spPr>
                </pic:pic>
              </a:graphicData>
            </a:graphic>
          </wp:inline>
        </w:drawing>
      </w:r>
      <w:r>
        <w:t xml:space="preserve"> </w:t>
      </w:r>
      <w:r w:rsidRPr="001C3AA9">
        <w:rPr>
          <w:noProof/>
        </w:rPr>
        <w:drawing>
          <wp:inline distT="0" distB="0" distL="0" distR="0">
            <wp:extent cx="2724150" cy="1085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4150" cy="1085850"/>
                    </a:xfrm>
                    <a:prstGeom prst="rect">
                      <a:avLst/>
                    </a:prstGeom>
                    <a:noFill/>
                    <a:ln>
                      <a:noFill/>
                    </a:ln>
                  </pic:spPr>
                </pic:pic>
              </a:graphicData>
            </a:graphic>
          </wp:inline>
        </w:drawing>
      </w:r>
    </w:p>
    <w:p w:rsidR="006D40FE" w:rsidRPr="008F2290" w:rsidRDefault="006D40FE" w:rsidP="006D40FE">
      <w:pPr>
        <w:jc w:val="center"/>
        <w:rPr>
          <w:lang w:val="x-none"/>
        </w:rPr>
      </w:pPr>
      <w:bookmarkStart w:id="22" w:name="_Toc426721208"/>
      <w:r>
        <w:rPr>
          <w:rFonts w:hint="eastAsia"/>
          <w:lang w:val="x-none"/>
        </w:rPr>
        <w:t>图</w:t>
      </w:r>
      <w:r>
        <w:rPr>
          <w:rFonts w:hint="eastAsia"/>
          <w:lang w:val="x-none"/>
        </w:rPr>
        <w:t>5</w:t>
      </w:r>
      <w:r>
        <w:rPr>
          <w:lang w:val="x-none"/>
        </w:rPr>
        <w:t xml:space="preserve">-2 </w:t>
      </w:r>
      <w:proofErr w:type="spellStart"/>
      <w:r w:rsidRPr="008F2290">
        <w:rPr>
          <w:lang w:val="x-none"/>
        </w:rPr>
        <w:t>FID</w:t>
      </w:r>
      <w:r w:rsidRPr="008F2290">
        <w:rPr>
          <w:rFonts w:hint="eastAsia"/>
          <w:lang w:val="x-none"/>
        </w:rPr>
        <w:t>检测器拆卸图</w:t>
      </w:r>
      <w:bookmarkEnd w:id="22"/>
      <w:proofErr w:type="spellEnd"/>
    </w:p>
    <w:p w:rsidR="006D40FE" w:rsidRPr="008F2290" w:rsidRDefault="006D40FE" w:rsidP="00FE05ED">
      <w:pPr>
        <w:pStyle w:val="ac"/>
        <w:numPr>
          <w:ilvl w:val="0"/>
          <w:numId w:val="8"/>
        </w:numPr>
        <w:spacing w:line="360" w:lineRule="auto"/>
        <w:ind w:firstLineChars="0"/>
      </w:pPr>
      <w:r w:rsidRPr="008F2290">
        <w:rPr>
          <w:rFonts w:hint="eastAsia"/>
        </w:rPr>
        <w:t>拧松喷嘴固定螺钉，用力向上拔出喷嘴，拔的过程中注意不要用力过猛将喷嘴下</w:t>
      </w:r>
      <w:proofErr w:type="gramStart"/>
      <w:r w:rsidRPr="008F2290">
        <w:rPr>
          <w:rFonts w:hint="eastAsia"/>
        </w:rPr>
        <w:t>陶瓷管拧</w:t>
      </w:r>
      <w:r w:rsidRPr="008F2290">
        <w:rPr>
          <w:rFonts w:hint="eastAsia"/>
        </w:rPr>
        <w:lastRenderedPageBreak/>
        <w:t>断</w:t>
      </w:r>
      <w:proofErr w:type="gramEnd"/>
      <w:r w:rsidRPr="008F2290">
        <w:rPr>
          <w:rFonts w:hint="eastAsia"/>
        </w:rPr>
        <w:t>；</w:t>
      </w:r>
    </w:p>
    <w:p w:rsidR="006D40FE" w:rsidRPr="008F2290" w:rsidRDefault="006D40FE" w:rsidP="00FE05ED">
      <w:pPr>
        <w:pStyle w:val="ac"/>
        <w:numPr>
          <w:ilvl w:val="0"/>
          <w:numId w:val="8"/>
        </w:numPr>
        <w:spacing w:line="360" w:lineRule="auto"/>
        <w:ind w:firstLineChars="0"/>
      </w:pPr>
      <w:r w:rsidRPr="008F2290">
        <w:rPr>
          <w:rFonts w:hint="eastAsia"/>
        </w:rPr>
        <w:t>取出喷嘴固定螺钉下垫片、橡胶卡套、固定螺钉后，将喷嘴放入有机溶剂中超声清洗，清洗用有机溶剂可以是甲醇或丙酮；</w:t>
      </w:r>
    </w:p>
    <w:p w:rsidR="006D40FE" w:rsidRPr="008F2290" w:rsidRDefault="006D40FE" w:rsidP="00FE05ED">
      <w:pPr>
        <w:pStyle w:val="ac"/>
        <w:numPr>
          <w:ilvl w:val="0"/>
          <w:numId w:val="8"/>
        </w:numPr>
        <w:spacing w:line="360" w:lineRule="auto"/>
        <w:ind w:firstLineChars="0"/>
      </w:pPr>
      <w:r w:rsidRPr="008F2290">
        <w:rPr>
          <w:rFonts w:hint="eastAsia"/>
        </w:rPr>
        <w:t>烘干后将喷嘴按原来顺序安装回去。</w:t>
      </w:r>
    </w:p>
    <w:p w:rsidR="006D40FE" w:rsidRPr="008F2290" w:rsidRDefault="006D40FE" w:rsidP="006D40FE">
      <w:pPr>
        <w:pStyle w:val="3"/>
      </w:pPr>
      <w:bookmarkStart w:id="23" w:name="_Toc423369116"/>
      <w:bookmarkStart w:id="24" w:name="_Toc481746723"/>
      <w:r>
        <w:t>5</w:t>
      </w:r>
      <w:r>
        <w:rPr>
          <w:rFonts w:hint="eastAsia"/>
        </w:rPr>
        <w:t>.</w:t>
      </w:r>
      <w:r w:rsidRPr="008F2290">
        <w:t>3.4</w:t>
      </w:r>
      <w:r>
        <w:t xml:space="preserve"> </w:t>
      </w:r>
      <w:r w:rsidRPr="008F2290">
        <w:t>FID</w:t>
      </w:r>
      <w:r w:rsidRPr="008F2290">
        <w:rPr>
          <w:rFonts w:hint="eastAsia"/>
        </w:rPr>
        <w:t>灰尘清理</w:t>
      </w:r>
      <w:bookmarkEnd w:id="23"/>
      <w:bookmarkEnd w:id="24"/>
    </w:p>
    <w:p w:rsidR="006D40FE" w:rsidRPr="008F2290" w:rsidRDefault="006D40FE" w:rsidP="006D40FE">
      <w:pPr>
        <w:ind w:firstLineChars="200" w:firstLine="420"/>
      </w:pPr>
      <w:r w:rsidRPr="008F2290">
        <w:rPr>
          <w:rFonts w:hint="eastAsia"/>
        </w:rPr>
        <w:t>用刷子轻轻刷极化极、喷嘴，并除去</w:t>
      </w:r>
      <w:r w:rsidRPr="008F2290">
        <w:t>FID</w:t>
      </w:r>
      <w:r w:rsidRPr="008F2290">
        <w:rPr>
          <w:rFonts w:hint="eastAsia"/>
        </w:rPr>
        <w:t>其它部位的污点。注意不要接触</w:t>
      </w:r>
      <w:r w:rsidRPr="008F2290">
        <w:t>FID</w:t>
      </w:r>
      <w:r w:rsidRPr="008F2290">
        <w:rPr>
          <w:rFonts w:hint="eastAsia"/>
        </w:rPr>
        <w:t>焊接处、热电偶和点火丝。</w:t>
      </w:r>
    </w:p>
    <w:p w:rsidR="006D40FE" w:rsidRPr="008F2290" w:rsidRDefault="006D40FE" w:rsidP="006D40FE">
      <w:pPr>
        <w:pStyle w:val="3"/>
      </w:pPr>
      <w:bookmarkStart w:id="25" w:name="_Toc423369117"/>
      <w:bookmarkStart w:id="26" w:name="_Toc481746724"/>
      <w:r>
        <w:t>5</w:t>
      </w:r>
      <w:r w:rsidRPr="008F2290">
        <w:t>.3.5</w:t>
      </w:r>
      <w:r>
        <w:t xml:space="preserve"> </w:t>
      </w:r>
      <w:r w:rsidRPr="008F2290">
        <w:t>FID</w:t>
      </w:r>
      <w:r w:rsidRPr="008F2290">
        <w:rPr>
          <w:rFonts w:hint="eastAsia"/>
        </w:rPr>
        <w:t>检测器安装</w:t>
      </w:r>
      <w:bookmarkEnd w:id="25"/>
      <w:bookmarkEnd w:id="26"/>
    </w:p>
    <w:p w:rsidR="006D40FE" w:rsidRPr="008F2290" w:rsidRDefault="006D40FE" w:rsidP="006D40FE">
      <w:pPr>
        <w:ind w:firstLineChars="200" w:firstLine="420"/>
      </w:pPr>
      <w:r>
        <w:rPr>
          <w:noProof/>
        </w:rPr>
        <w:drawing>
          <wp:anchor distT="0" distB="0" distL="114300" distR="114300" simplePos="0" relativeHeight="251714560" behindDoc="1" locked="0" layoutInCell="1" allowOverlap="1">
            <wp:simplePos x="0" y="0"/>
            <wp:positionH relativeFrom="column">
              <wp:posOffset>-1905</wp:posOffset>
            </wp:positionH>
            <wp:positionV relativeFrom="paragraph">
              <wp:posOffset>200660</wp:posOffset>
            </wp:positionV>
            <wp:extent cx="180975" cy="180975"/>
            <wp:effectExtent l="0" t="0" r="9525" b="9525"/>
            <wp:wrapTight wrapText="bothSides">
              <wp:wrapPolygon edited="0">
                <wp:start x="0" y="0"/>
                <wp:lineTo x="0" y="20463"/>
                <wp:lineTo x="20463" y="20463"/>
                <wp:lineTo x="20463" y="0"/>
                <wp:lineTo x="0" y="0"/>
              </wp:wrapPolygon>
            </wp:wrapTight>
            <wp:docPr id="27" name="图片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Note"/>
                    <pic:cNvPicPr>
                      <a:picLocks noChangeAspect="1" noChangeArrowheads="1"/>
                    </pic:cNvPicPr>
                  </pic:nvPicPr>
                  <pic:blipFill>
                    <a:blip r:embed="rId55" cstate="print">
                      <a:extLst>
                        <a:ext uri="{28A0092B-C50C-407E-A947-70E740481C1C}">
                          <a14:useLocalDpi xmlns:a14="http://schemas.microsoft.com/office/drawing/2010/main" val="0"/>
                        </a:ext>
                      </a:extLst>
                    </a:blip>
                    <a:srcRect l="728" r="89867"/>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290">
        <w:rPr>
          <w:rFonts w:hint="eastAsia"/>
        </w:rPr>
        <w:t>重新安装所有部件。</w:t>
      </w:r>
    </w:p>
    <w:p w:rsidR="006D40FE" w:rsidRPr="008F2290" w:rsidRDefault="006D40FE" w:rsidP="006D40FE">
      <w:pPr>
        <w:rPr>
          <w:bCs/>
        </w:rPr>
      </w:pPr>
      <w:r>
        <w:rPr>
          <w:rFonts w:hint="eastAsia"/>
          <w:bCs/>
        </w:rPr>
        <w:t>注</w:t>
      </w:r>
      <w:r w:rsidRPr="008F2290">
        <w:rPr>
          <w:rFonts w:hint="eastAsia"/>
          <w:bCs/>
        </w:rPr>
        <w:t>意：</w:t>
      </w:r>
    </w:p>
    <w:p w:rsidR="006D40FE" w:rsidRPr="00F87B7D" w:rsidRDefault="006D40FE" w:rsidP="00FE05ED">
      <w:pPr>
        <w:pStyle w:val="ac"/>
        <w:numPr>
          <w:ilvl w:val="0"/>
          <w:numId w:val="9"/>
        </w:numPr>
        <w:spacing w:line="360" w:lineRule="auto"/>
        <w:ind w:firstLineChars="0"/>
        <w:rPr>
          <w:bCs/>
        </w:rPr>
      </w:pPr>
      <w:r w:rsidRPr="00F87B7D">
        <w:rPr>
          <w:rFonts w:hint="eastAsia"/>
          <w:bCs/>
        </w:rPr>
        <w:t>在所有</w:t>
      </w:r>
      <w:r w:rsidRPr="00F87B7D">
        <w:rPr>
          <w:bCs/>
        </w:rPr>
        <w:t>FID</w:t>
      </w:r>
      <w:r w:rsidRPr="00F87B7D">
        <w:rPr>
          <w:rFonts w:hint="eastAsia"/>
          <w:bCs/>
        </w:rPr>
        <w:t>的拆装过程中，氢气和空气的焊点都不要受力，以免造成焊点漏气；</w:t>
      </w:r>
    </w:p>
    <w:p w:rsidR="006D40FE" w:rsidRPr="008F2290" w:rsidRDefault="006D40FE" w:rsidP="00FE05ED">
      <w:pPr>
        <w:pStyle w:val="ac"/>
        <w:numPr>
          <w:ilvl w:val="0"/>
          <w:numId w:val="9"/>
        </w:numPr>
        <w:spacing w:line="360" w:lineRule="auto"/>
        <w:ind w:firstLineChars="0"/>
      </w:pPr>
      <w:r w:rsidRPr="00F87B7D">
        <w:rPr>
          <w:rFonts w:hint="eastAsia"/>
          <w:bCs/>
        </w:rPr>
        <w:t>氢气和空气入口不要装反，接反后可能造成不可预计的后果。</w:t>
      </w:r>
    </w:p>
    <w:p w:rsidR="006D40FE" w:rsidRPr="008F2290" w:rsidRDefault="006D40FE" w:rsidP="006D40FE">
      <w:pPr>
        <w:pStyle w:val="2"/>
      </w:pPr>
      <w:bookmarkStart w:id="27" w:name="_Toc423369118"/>
      <w:bookmarkStart w:id="28" w:name="_Toc481746725"/>
      <w:r>
        <w:t>5.4</w:t>
      </w:r>
      <w:r w:rsidRPr="008F2290">
        <w:rPr>
          <w:rFonts w:hint="eastAsia"/>
        </w:rPr>
        <w:t>气路器件维护</w:t>
      </w:r>
      <w:bookmarkEnd w:id="27"/>
      <w:bookmarkEnd w:id="28"/>
    </w:p>
    <w:p w:rsidR="006D40FE" w:rsidRPr="008F2290" w:rsidRDefault="006D40FE" w:rsidP="006D40FE">
      <w:pPr>
        <w:pStyle w:val="3"/>
      </w:pPr>
      <w:bookmarkStart w:id="29" w:name="_Toc423369119"/>
      <w:bookmarkStart w:id="30" w:name="_Toc481746726"/>
      <w:r>
        <w:t>5</w:t>
      </w:r>
      <w:r w:rsidRPr="008F2290">
        <w:t>.4.1</w:t>
      </w:r>
      <w:r w:rsidRPr="008F2290">
        <w:rPr>
          <w:rFonts w:hint="eastAsia"/>
        </w:rPr>
        <w:t>样气过滤器的更换</w:t>
      </w:r>
      <w:bookmarkEnd w:id="29"/>
      <w:bookmarkEnd w:id="30"/>
    </w:p>
    <w:p w:rsidR="006D40FE" w:rsidRPr="008F2290" w:rsidRDefault="006D40FE" w:rsidP="006D40FE">
      <w:pPr>
        <w:ind w:firstLineChars="200" w:firstLine="420"/>
      </w:pPr>
      <w:r w:rsidRPr="008F2290">
        <w:rPr>
          <w:rFonts w:hint="eastAsia"/>
        </w:rPr>
        <w:t>商业用的质量为</w:t>
      </w:r>
      <w:r w:rsidRPr="008F2290">
        <w:t>5.0</w:t>
      </w:r>
      <w:r w:rsidRPr="008F2290">
        <w:rPr>
          <w:rFonts w:hint="eastAsia"/>
        </w:rPr>
        <w:t>的氮气包含多达</w:t>
      </w:r>
      <w:r w:rsidRPr="008F2290">
        <w:t>1ppm</w:t>
      </w:r>
      <w:r w:rsidRPr="008F2290">
        <w:rPr>
          <w:rFonts w:hint="eastAsia"/>
        </w:rPr>
        <w:t>的碳氢化合物，（质量为</w:t>
      </w:r>
      <w:r w:rsidRPr="008F2290">
        <w:t>6.0</w:t>
      </w:r>
      <w:r w:rsidRPr="008F2290">
        <w:rPr>
          <w:rFonts w:hint="eastAsia"/>
        </w:rPr>
        <w:t>可能只包括</w:t>
      </w:r>
      <w:r w:rsidRPr="008F2290">
        <w:t>0.5ppm</w:t>
      </w:r>
      <w:r w:rsidRPr="008F2290">
        <w:rPr>
          <w:rFonts w:hint="eastAsia"/>
        </w:rPr>
        <w:t>的碳氢化合物。</w:t>
      </w:r>
    </w:p>
    <w:p w:rsidR="006D40FE" w:rsidRPr="008F2290" w:rsidRDefault="006D40FE" w:rsidP="006D40FE">
      <w:pPr>
        <w:ind w:firstLineChars="200" w:firstLine="420"/>
      </w:pPr>
      <w:r w:rsidRPr="008F2290">
        <w:rPr>
          <w:rFonts w:hint="eastAsia"/>
        </w:rPr>
        <w:t>为防止系统受到污染，</w:t>
      </w:r>
      <w:proofErr w:type="gramStart"/>
      <w:r w:rsidRPr="008F2290">
        <w:rPr>
          <w:rFonts w:hint="eastAsia"/>
        </w:rPr>
        <w:t>样气入口</w:t>
      </w:r>
      <w:proofErr w:type="gramEnd"/>
      <w:r w:rsidRPr="008F2290">
        <w:rPr>
          <w:rFonts w:hint="eastAsia"/>
        </w:rPr>
        <w:t>安装有一个精度为</w:t>
      </w:r>
      <w:r w:rsidRPr="008F2290">
        <w:t>2μm</w:t>
      </w:r>
      <w:r w:rsidRPr="008F2290">
        <w:rPr>
          <w:rFonts w:hint="eastAsia"/>
        </w:rPr>
        <w:t>的过滤器</w:t>
      </w:r>
      <w:proofErr w:type="gramStart"/>
      <w:r w:rsidRPr="008F2290">
        <w:rPr>
          <w:rFonts w:hint="eastAsia"/>
        </w:rPr>
        <w:t>进行样气中</w:t>
      </w:r>
      <w:proofErr w:type="gramEnd"/>
      <w:r w:rsidRPr="008F2290">
        <w:rPr>
          <w:rFonts w:hint="eastAsia"/>
        </w:rPr>
        <w:t>粉尘的过滤。所有粉尘粒径大于此精度的值都将被过滤。时间久后过多的粉尘在过滤器堆积，此时需要进行过滤器的更换或清洗。建议一年更换一次，或者当背景离子化信号很强时进行更换。</w:t>
      </w:r>
    </w:p>
    <w:p w:rsidR="006D40FE" w:rsidRPr="008F2290" w:rsidRDefault="006D40FE" w:rsidP="006D40FE">
      <w:pPr>
        <w:ind w:firstLineChars="200" w:firstLine="420"/>
      </w:pPr>
      <w:r w:rsidRPr="008F2290">
        <w:rPr>
          <w:rFonts w:hint="eastAsia"/>
        </w:rPr>
        <w:t>更换步骤：</w:t>
      </w:r>
    </w:p>
    <w:p w:rsidR="006D40FE" w:rsidRDefault="006D40FE" w:rsidP="00FE05ED">
      <w:pPr>
        <w:pStyle w:val="ac"/>
        <w:numPr>
          <w:ilvl w:val="0"/>
          <w:numId w:val="10"/>
        </w:numPr>
        <w:spacing w:line="360" w:lineRule="auto"/>
        <w:ind w:firstLineChars="0"/>
      </w:pPr>
      <w:r w:rsidRPr="008F2290">
        <w:rPr>
          <w:rFonts w:hint="eastAsia"/>
        </w:rPr>
        <w:t>关闭总电源，松开上盖板和阀箱螺丝，分别取出仪器上盖板和阀箱隔热盖，让加热器内部组件冷却。</w:t>
      </w:r>
    </w:p>
    <w:p w:rsidR="006D40FE" w:rsidRDefault="006D40FE" w:rsidP="00FE05ED">
      <w:pPr>
        <w:pStyle w:val="ac"/>
        <w:numPr>
          <w:ilvl w:val="0"/>
          <w:numId w:val="10"/>
        </w:numPr>
        <w:spacing w:line="360" w:lineRule="auto"/>
        <w:ind w:firstLineChars="0"/>
      </w:pPr>
      <w:r w:rsidRPr="008F2290">
        <w:rPr>
          <w:rFonts w:hint="eastAsia"/>
        </w:rPr>
        <w:t>使用固定扳手，取出过滤器总成螺帽。注意：此螺母可能是很难扳动。要小心，不要弯曲附着在上面的过滤装置。</w:t>
      </w:r>
    </w:p>
    <w:p w:rsidR="006D40FE" w:rsidRDefault="006D40FE" w:rsidP="00FE05ED">
      <w:pPr>
        <w:pStyle w:val="ac"/>
        <w:numPr>
          <w:ilvl w:val="0"/>
          <w:numId w:val="10"/>
        </w:numPr>
        <w:spacing w:line="360" w:lineRule="auto"/>
        <w:ind w:firstLineChars="0"/>
      </w:pPr>
      <w:r w:rsidRPr="008F2290">
        <w:rPr>
          <w:rFonts w:hint="eastAsia"/>
        </w:rPr>
        <w:t>取下过滤元件的组装底座。如果需要，轻轻地用螺丝刀将底座撬起。</w:t>
      </w:r>
    </w:p>
    <w:p w:rsidR="006D40FE" w:rsidRDefault="006D40FE" w:rsidP="00FE05ED">
      <w:pPr>
        <w:pStyle w:val="ac"/>
        <w:numPr>
          <w:ilvl w:val="0"/>
          <w:numId w:val="10"/>
        </w:numPr>
        <w:spacing w:line="360" w:lineRule="auto"/>
        <w:ind w:firstLineChars="0"/>
      </w:pPr>
      <w:r w:rsidRPr="008F2290">
        <w:rPr>
          <w:rFonts w:hint="eastAsia"/>
        </w:rPr>
        <w:t>使用干净的空气或其他清洁的压缩气体，轻轻地吹走在底座上的灰尘。切记不要弄丢底座的铝密封环。</w:t>
      </w:r>
    </w:p>
    <w:p w:rsidR="006D40FE" w:rsidRPr="008F2290" w:rsidRDefault="006D40FE" w:rsidP="00FE05ED">
      <w:pPr>
        <w:pStyle w:val="ac"/>
        <w:numPr>
          <w:ilvl w:val="0"/>
          <w:numId w:val="10"/>
        </w:numPr>
        <w:spacing w:line="360" w:lineRule="auto"/>
        <w:ind w:firstLineChars="0"/>
      </w:pPr>
      <w:r>
        <w:rPr>
          <w:noProof/>
        </w:rPr>
        <w:drawing>
          <wp:anchor distT="0" distB="0" distL="114300" distR="114300" simplePos="0" relativeHeight="251715584" behindDoc="1" locked="0" layoutInCell="1" allowOverlap="1">
            <wp:simplePos x="0" y="0"/>
            <wp:positionH relativeFrom="column">
              <wp:posOffset>2540</wp:posOffset>
            </wp:positionH>
            <wp:positionV relativeFrom="paragraph">
              <wp:posOffset>293370</wp:posOffset>
            </wp:positionV>
            <wp:extent cx="180975" cy="180975"/>
            <wp:effectExtent l="0" t="0" r="9525" b="9525"/>
            <wp:wrapTight wrapText="bothSides">
              <wp:wrapPolygon edited="0">
                <wp:start x="0" y="0"/>
                <wp:lineTo x="0" y="20463"/>
                <wp:lineTo x="20463" y="20463"/>
                <wp:lineTo x="20463" y="0"/>
                <wp:lineTo x="0" y="0"/>
              </wp:wrapPolygon>
            </wp:wrapTight>
            <wp:docPr id="26" name="图片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Note"/>
                    <pic:cNvPicPr>
                      <a:picLocks noChangeAspect="1" noChangeArrowheads="1"/>
                    </pic:cNvPicPr>
                  </pic:nvPicPr>
                  <pic:blipFill>
                    <a:blip r:embed="rId55" cstate="print">
                      <a:extLst>
                        <a:ext uri="{28A0092B-C50C-407E-A947-70E740481C1C}">
                          <a14:useLocalDpi xmlns:a14="http://schemas.microsoft.com/office/drawing/2010/main" val="0"/>
                        </a:ext>
                      </a:extLst>
                    </a:blip>
                    <a:srcRect l="728" r="89867"/>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290">
        <w:rPr>
          <w:rFonts w:hint="eastAsia"/>
        </w:rPr>
        <w:t>使用干净的空气或其他清洁的压缩气体，吹走过滤器原件上的灰尘。</w:t>
      </w:r>
    </w:p>
    <w:p w:rsidR="006D40FE" w:rsidRPr="008F2290" w:rsidRDefault="006D40FE" w:rsidP="006D40FE">
      <w:r>
        <w:rPr>
          <w:rFonts w:hint="eastAsia"/>
        </w:rPr>
        <w:t>注</w:t>
      </w:r>
      <w:r w:rsidRPr="008F2290">
        <w:rPr>
          <w:rFonts w:hint="eastAsia"/>
        </w:rPr>
        <w:t>意：若压缩空气无法将过滤器清洗干净，也用甲醇或丙酮清洗在超声波清洗器中清洁，只要</w:t>
      </w:r>
      <w:r>
        <w:rPr>
          <w:rFonts w:hint="eastAsia"/>
        </w:rPr>
        <w:t>它能冲洗感觉，并烘干，就能安装到仪器。否则，应更换过滤器</w:t>
      </w:r>
      <w:r w:rsidRPr="008F2290">
        <w:rPr>
          <w:rFonts w:hint="eastAsia"/>
        </w:rPr>
        <w:t>。</w:t>
      </w:r>
    </w:p>
    <w:p w:rsidR="006D40FE" w:rsidRPr="008F2290" w:rsidRDefault="006D40FE" w:rsidP="00FE05ED">
      <w:pPr>
        <w:pStyle w:val="ac"/>
        <w:numPr>
          <w:ilvl w:val="0"/>
          <w:numId w:val="10"/>
        </w:numPr>
        <w:spacing w:line="360" w:lineRule="auto"/>
        <w:ind w:firstLineChars="0"/>
      </w:pPr>
      <w:r>
        <w:rPr>
          <w:noProof/>
        </w:rPr>
        <w:drawing>
          <wp:anchor distT="0" distB="0" distL="114300" distR="114300" simplePos="0" relativeHeight="251716608" behindDoc="1" locked="0" layoutInCell="1" allowOverlap="1">
            <wp:simplePos x="0" y="0"/>
            <wp:positionH relativeFrom="column">
              <wp:posOffset>2540</wp:posOffset>
            </wp:positionH>
            <wp:positionV relativeFrom="paragraph">
              <wp:posOffset>294005</wp:posOffset>
            </wp:positionV>
            <wp:extent cx="180975" cy="180975"/>
            <wp:effectExtent l="0" t="0" r="9525" b="9525"/>
            <wp:wrapTight wrapText="bothSides">
              <wp:wrapPolygon edited="0">
                <wp:start x="0" y="0"/>
                <wp:lineTo x="0" y="20463"/>
                <wp:lineTo x="20463" y="20463"/>
                <wp:lineTo x="20463" y="0"/>
                <wp:lineTo x="0" y="0"/>
              </wp:wrapPolygon>
            </wp:wrapTight>
            <wp:docPr id="25" name="图片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Note"/>
                    <pic:cNvPicPr>
                      <a:picLocks noChangeAspect="1" noChangeArrowheads="1"/>
                    </pic:cNvPicPr>
                  </pic:nvPicPr>
                  <pic:blipFill>
                    <a:blip r:embed="rId55" cstate="print">
                      <a:extLst>
                        <a:ext uri="{28A0092B-C50C-407E-A947-70E740481C1C}">
                          <a14:useLocalDpi xmlns:a14="http://schemas.microsoft.com/office/drawing/2010/main" val="0"/>
                        </a:ext>
                      </a:extLst>
                    </a:blip>
                    <a:srcRect l="728" r="89867"/>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290">
        <w:rPr>
          <w:rFonts w:hint="eastAsia"/>
        </w:rPr>
        <w:t>将清洗过的过滤器安装到底座。</w:t>
      </w:r>
    </w:p>
    <w:p w:rsidR="006D40FE" w:rsidRPr="008F2290" w:rsidRDefault="006D40FE" w:rsidP="006D40FE">
      <w:r>
        <w:rPr>
          <w:rFonts w:hint="eastAsia"/>
        </w:rPr>
        <w:t>注</w:t>
      </w:r>
      <w:r w:rsidRPr="008F2290">
        <w:rPr>
          <w:rFonts w:hint="eastAsia"/>
        </w:rPr>
        <w:t>意：请务必将过滤器的开口对着底座，这样才能拧平。</w:t>
      </w:r>
    </w:p>
    <w:p w:rsidR="006D40FE" w:rsidRPr="008F2290" w:rsidRDefault="006D40FE" w:rsidP="00FE05ED">
      <w:pPr>
        <w:pStyle w:val="ac"/>
        <w:numPr>
          <w:ilvl w:val="0"/>
          <w:numId w:val="10"/>
        </w:numPr>
        <w:spacing w:line="360" w:lineRule="auto"/>
        <w:ind w:firstLineChars="0"/>
      </w:pPr>
      <w:r w:rsidRPr="008F2290">
        <w:rPr>
          <w:rFonts w:hint="eastAsia"/>
        </w:rPr>
        <w:t>拧紧螺帽并扳手拧紧。</w:t>
      </w:r>
    </w:p>
    <w:p w:rsidR="006D40FE" w:rsidRDefault="006D40FE" w:rsidP="00FE05ED">
      <w:pPr>
        <w:pStyle w:val="ac"/>
        <w:numPr>
          <w:ilvl w:val="0"/>
          <w:numId w:val="10"/>
        </w:numPr>
        <w:spacing w:line="360" w:lineRule="auto"/>
        <w:ind w:firstLineChars="0"/>
      </w:pPr>
      <w:r w:rsidRPr="008F2290">
        <w:rPr>
          <w:rFonts w:hint="eastAsia"/>
        </w:rPr>
        <w:t>重新安装阀箱隔热盖和仪器上盖板。</w:t>
      </w:r>
    </w:p>
    <w:p w:rsidR="006D40FE" w:rsidRPr="008F2290" w:rsidRDefault="006D40FE" w:rsidP="006D40FE">
      <w:pPr>
        <w:ind w:firstLineChars="200" w:firstLine="420"/>
      </w:pPr>
    </w:p>
    <w:p w:rsidR="006D40FE" w:rsidRPr="008F2290" w:rsidRDefault="006D40FE" w:rsidP="006D40FE">
      <w:pPr>
        <w:pStyle w:val="3"/>
      </w:pPr>
      <w:bookmarkStart w:id="31" w:name="_Toc423369120"/>
      <w:bookmarkStart w:id="32" w:name="_Toc481746727"/>
      <w:r>
        <w:t>5</w:t>
      </w:r>
      <w:r w:rsidRPr="008F2290">
        <w:t>.4.2</w:t>
      </w:r>
      <w:r w:rsidRPr="008F2290">
        <w:rPr>
          <w:rFonts w:hint="eastAsia"/>
        </w:rPr>
        <w:t>色谱柱</w:t>
      </w:r>
      <w:bookmarkEnd w:id="31"/>
      <w:bookmarkEnd w:id="32"/>
    </w:p>
    <w:p w:rsidR="006D40FE" w:rsidRPr="008F2290" w:rsidRDefault="006D40FE" w:rsidP="006D40FE">
      <w:pPr>
        <w:ind w:firstLineChars="200" w:firstLine="420"/>
      </w:pPr>
      <w:r w:rsidRPr="008F2290">
        <w:rPr>
          <w:rFonts w:hint="eastAsia"/>
        </w:rPr>
        <w:t>使用</w:t>
      </w:r>
      <w:proofErr w:type="spellStart"/>
      <w:r w:rsidRPr="008F2290">
        <w:t>Porapak</w:t>
      </w:r>
      <w:proofErr w:type="spellEnd"/>
      <w:r w:rsidRPr="008F2290">
        <w:t xml:space="preserve"> Q</w:t>
      </w:r>
      <w:r w:rsidRPr="008F2290">
        <w:rPr>
          <w:rFonts w:hint="eastAsia"/>
        </w:rPr>
        <w:t>填充柱时，主要是防止填料吸水。当仪器长时间没有运行后，色谱柱会吸附空气中的水分，导致谱图出现异常，严重时可能发生不出峰的现象，此时需对色谱柱进行老化。老化色谱柱只需</w:t>
      </w:r>
      <w:proofErr w:type="gramStart"/>
      <w:r w:rsidRPr="008F2290">
        <w:rPr>
          <w:rFonts w:hint="eastAsia"/>
        </w:rPr>
        <w:t>将柱箱</w:t>
      </w:r>
      <w:proofErr w:type="gramEnd"/>
      <w:r w:rsidRPr="008F2290">
        <w:rPr>
          <w:rFonts w:hint="eastAsia"/>
        </w:rPr>
        <w:t>温度升高到在</w:t>
      </w:r>
      <w:smartTag w:uri="urn:schemas-microsoft-com:office:smarttags" w:element="chmetcnv">
        <w:smartTagPr>
          <w:attr w:name="SourceValue" w:val="150"/>
          <w:attr w:name="HasSpace" w:val="False"/>
          <w:attr w:name="Negative" w:val="False"/>
          <w:attr w:name="NumberType" w:val="1"/>
          <w:attr w:name="TCSC" w:val="0"/>
        </w:smartTagPr>
        <w:r w:rsidRPr="008F2290">
          <w:t>150</w:t>
        </w:r>
        <w:r w:rsidRPr="008F2290">
          <w:rPr>
            <w:rFonts w:hint="eastAsia"/>
          </w:rPr>
          <w:t>℃</w:t>
        </w:r>
      </w:smartTag>
      <w:r w:rsidRPr="008F2290">
        <w:rPr>
          <w:rFonts w:hint="eastAsia"/>
        </w:rPr>
        <w:t>烘烤</w:t>
      </w:r>
      <w:r w:rsidRPr="008F2290">
        <w:t>12h</w:t>
      </w:r>
      <w:r w:rsidRPr="008F2290">
        <w:rPr>
          <w:rFonts w:hint="eastAsia"/>
        </w:rPr>
        <w:t>，同时使用</w:t>
      </w:r>
      <w:r w:rsidRPr="008F2290">
        <w:t>20 mL/min</w:t>
      </w:r>
      <w:r w:rsidRPr="008F2290">
        <w:rPr>
          <w:rFonts w:hint="eastAsia"/>
        </w:rPr>
        <w:t>左右的高纯氮气进行吹扫。（只加热不吹扫，没有老化效果同时有损坏色谱柱的风险）。</w:t>
      </w:r>
    </w:p>
    <w:p w:rsidR="006D40FE" w:rsidRPr="008F2290" w:rsidRDefault="006D40FE" w:rsidP="006D40FE">
      <w:pPr>
        <w:pStyle w:val="3"/>
      </w:pPr>
      <w:bookmarkStart w:id="33" w:name="_Toc423369121"/>
      <w:bookmarkStart w:id="34" w:name="_Toc481746728"/>
      <w:r>
        <w:t>5</w:t>
      </w:r>
      <w:r w:rsidRPr="008F2290">
        <w:t>.4.3</w:t>
      </w:r>
      <w:r w:rsidRPr="008F2290">
        <w:rPr>
          <w:rFonts w:hint="eastAsia"/>
        </w:rPr>
        <w:t>采样泵</w:t>
      </w:r>
      <w:bookmarkEnd w:id="33"/>
      <w:bookmarkEnd w:id="34"/>
    </w:p>
    <w:p w:rsidR="006D40FE" w:rsidRPr="008F2290" w:rsidRDefault="006D40FE" w:rsidP="006D40FE">
      <w:pPr>
        <w:ind w:firstLineChars="200" w:firstLine="420"/>
      </w:pPr>
      <w:r w:rsidRPr="008F2290">
        <w:rPr>
          <w:rFonts w:hint="eastAsia"/>
        </w:rPr>
        <w:t>若采样泵抽速下降或进出气口发生同时抽气和排气现象，一般是由于采样泵中隔膜较脏或有固体颗粒物进入，这时可对采样泵进行维护。按下图对泵头进行拆卸，检查密封圈或隔膜是否干净，若较脏可用酒精或类似清洁剂清洁，不能使用类似丙酮等溶剂；若损坏，则更换它们。维护完后重新安装泵头，确保各个零件位置正确，注意泵盖、中间隔板和泵腔的位置。安装完毕后重新测试泵功能。</w:t>
      </w:r>
    </w:p>
    <w:p w:rsidR="006D40FE" w:rsidRPr="008F2290" w:rsidRDefault="006D40FE" w:rsidP="006D40FE">
      <w:pPr>
        <w:jc w:val="center"/>
      </w:pPr>
      <w:r w:rsidRPr="001C3AA9">
        <w:rPr>
          <w:noProof/>
        </w:rPr>
        <w:drawing>
          <wp:inline distT="0" distB="0" distL="0" distR="0">
            <wp:extent cx="2641600" cy="29527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1600" cy="2952750"/>
                    </a:xfrm>
                    <a:prstGeom prst="rect">
                      <a:avLst/>
                    </a:prstGeom>
                    <a:noFill/>
                    <a:ln>
                      <a:noFill/>
                    </a:ln>
                  </pic:spPr>
                </pic:pic>
              </a:graphicData>
            </a:graphic>
          </wp:inline>
        </w:drawing>
      </w:r>
    </w:p>
    <w:p w:rsidR="006D40FE" w:rsidRPr="008F2290" w:rsidRDefault="006D40FE" w:rsidP="006D40FE">
      <w:pPr>
        <w:jc w:val="center"/>
        <w:rPr>
          <w:lang w:val="x-none"/>
        </w:rPr>
      </w:pPr>
      <w:bookmarkStart w:id="35" w:name="_Toc426721209"/>
      <w:r>
        <w:rPr>
          <w:rFonts w:hint="eastAsia"/>
          <w:lang w:val="x-none"/>
        </w:rPr>
        <w:t>图</w:t>
      </w:r>
      <w:r>
        <w:rPr>
          <w:rFonts w:hint="eastAsia"/>
          <w:lang w:val="x-none"/>
        </w:rPr>
        <w:t>5</w:t>
      </w:r>
      <w:r>
        <w:rPr>
          <w:lang w:val="x-none"/>
        </w:rPr>
        <w:t xml:space="preserve">-3 </w:t>
      </w:r>
      <w:r w:rsidRPr="008F2290">
        <w:rPr>
          <w:rFonts w:hint="eastAsia"/>
          <w:lang w:val="x-none"/>
        </w:rPr>
        <w:t>隔膜泵泵头拆卸图</w:t>
      </w:r>
      <w:bookmarkEnd w:id="35"/>
    </w:p>
    <w:p w:rsidR="006D40FE" w:rsidRPr="008F2290" w:rsidRDefault="006D40FE" w:rsidP="006D40FE">
      <w:pPr>
        <w:pStyle w:val="2"/>
      </w:pPr>
      <w:bookmarkStart w:id="36" w:name="_Toc423369122"/>
      <w:bookmarkStart w:id="37" w:name="_Toc481746729"/>
      <w:r>
        <w:t>5.5</w:t>
      </w:r>
      <w:r w:rsidRPr="008F2290">
        <w:rPr>
          <w:rFonts w:hint="eastAsia"/>
        </w:rPr>
        <w:t>工控机维护</w:t>
      </w:r>
      <w:bookmarkEnd w:id="36"/>
      <w:bookmarkEnd w:id="37"/>
    </w:p>
    <w:p w:rsidR="006D40FE" w:rsidRPr="008F2290" w:rsidRDefault="006D40FE" w:rsidP="006D40FE">
      <w:pPr>
        <w:pStyle w:val="3"/>
      </w:pPr>
      <w:bookmarkStart w:id="38" w:name="_Toc423369123"/>
      <w:bookmarkStart w:id="39" w:name="_Toc481746730"/>
      <w:r>
        <w:rPr>
          <w:noProof/>
        </w:rPr>
        <w:drawing>
          <wp:anchor distT="0" distB="0" distL="114300" distR="114300" simplePos="0" relativeHeight="251717632" behindDoc="1" locked="0" layoutInCell="1" allowOverlap="1">
            <wp:simplePos x="0" y="0"/>
            <wp:positionH relativeFrom="column">
              <wp:posOffset>1905</wp:posOffset>
            </wp:positionH>
            <wp:positionV relativeFrom="paragraph">
              <wp:posOffset>474980</wp:posOffset>
            </wp:positionV>
            <wp:extent cx="180975" cy="180975"/>
            <wp:effectExtent l="0" t="0" r="9525" b="9525"/>
            <wp:wrapTight wrapText="bothSides">
              <wp:wrapPolygon edited="0">
                <wp:start x="0" y="0"/>
                <wp:lineTo x="0" y="20463"/>
                <wp:lineTo x="20463" y="20463"/>
                <wp:lineTo x="20463" y="0"/>
                <wp:lineTo x="0" y="0"/>
              </wp:wrapPolygon>
            </wp:wrapTight>
            <wp:docPr id="24" name="图片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Note"/>
                    <pic:cNvPicPr>
                      <a:picLocks noChangeAspect="1" noChangeArrowheads="1"/>
                    </pic:cNvPicPr>
                  </pic:nvPicPr>
                  <pic:blipFill>
                    <a:blip r:embed="rId55" cstate="print">
                      <a:extLst>
                        <a:ext uri="{28A0092B-C50C-407E-A947-70E740481C1C}">
                          <a14:useLocalDpi xmlns:a14="http://schemas.microsoft.com/office/drawing/2010/main" val="0"/>
                        </a:ext>
                      </a:extLst>
                    </a:blip>
                    <a:srcRect l="728" r="89867"/>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t>5</w:t>
      </w:r>
      <w:r w:rsidRPr="008F2290">
        <w:t>.5.1</w:t>
      </w:r>
      <w:r w:rsidRPr="008F2290">
        <w:rPr>
          <w:rFonts w:hint="eastAsia"/>
        </w:rPr>
        <w:t>软件维护</w:t>
      </w:r>
      <w:r w:rsidRPr="008F2290">
        <w:t xml:space="preserve"> </w:t>
      </w:r>
      <w:r w:rsidRPr="008F2290">
        <w:rPr>
          <w:rFonts w:hint="eastAsia"/>
        </w:rPr>
        <w:t>拷贝数据、网络传输</w:t>
      </w:r>
      <w:bookmarkEnd w:id="38"/>
      <w:bookmarkEnd w:id="39"/>
    </w:p>
    <w:p w:rsidR="006D40FE" w:rsidRPr="008F2290" w:rsidRDefault="006D40FE" w:rsidP="006D40FE">
      <w:pPr>
        <w:rPr>
          <w:lang w:val="x-none"/>
        </w:rPr>
      </w:pPr>
      <w:r>
        <w:rPr>
          <w:rFonts w:hint="eastAsia"/>
          <w:lang w:val="x-none"/>
        </w:rPr>
        <w:t>注</w:t>
      </w:r>
      <w:r w:rsidRPr="008F2290">
        <w:rPr>
          <w:rFonts w:hint="eastAsia"/>
          <w:lang w:val="x-none"/>
        </w:rPr>
        <w:t>意：</w:t>
      </w:r>
    </w:p>
    <w:p w:rsidR="006D40FE" w:rsidRDefault="006D40FE" w:rsidP="006D40FE">
      <w:pPr>
        <w:ind w:firstLineChars="200" w:firstLine="420"/>
      </w:pPr>
      <w:r w:rsidRPr="008F2290">
        <w:rPr>
          <w:rFonts w:hint="eastAsia"/>
        </w:rPr>
        <w:t>强烈建议不能在工控机上安装任何其它软件，否则可能造成系统运行效率的严重下降，严重时甚至导致仪器无法正常运行。</w:t>
      </w:r>
    </w:p>
    <w:p w:rsidR="006D40FE" w:rsidRPr="008F2290" w:rsidRDefault="006D40FE" w:rsidP="006D40FE">
      <w:pPr>
        <w:ind w:firstLineChars="200" w:firstLine="420"/>
      </w:pPr>
    </w:p>
    <w:p w:rsidR="006D40FE" w:rsidRPr="008F2290" w:rsidRDefault="006D40FE" w:rsidP="006D40FE">
      <w:pPr>
        <w:pStyle w:val="3"/>
      </w:pPr>
      <w:bookmarkStart w:id="40" w:name="_Toc423369124"/>
      <w:bookmarkStart w:id="41" w:name="_Toc481746731"/>
      <w:r>
        <w:t>5</w:t>
      </w:r>
      <w:r w:rsidRPr="008F2290">
        <w:t>.5.2</w:t>
      </w:r>
      <w:r w:rsidRPr="008F2290">
        <w:rPr>
          <w:rFonts w:hint="eastAsia"/>
        </w:rPr>
        <w:t>硬盘维护</w:t>
      </w:r>
      <w:bookmarkEnd w:id="40"/>
      <w:bookmarkEnd w:id="41"/>
    </w:p>
    <w:p w:rsidR="006D40FE" w:rsidRPr="008F2290" w:rsidRDefault="006D40FE" w:rsidP="006D40FE">
      <w:pPr>
        <w:ind w:firstLineChars="200" w:firstLine="420"/>
      </w:pPr>
      <w:r w:rsidRPr="008F2290">
        <w:rPr>
          <w:rFonts w:hint="eastAsia"/>
        </w:rPr>
        <w:t>由于仪器运行的数据量较大，需经常作备份，并且至少每年需要清理一次硬盘。可将整个色谱工作站软件的文件夹复制出，数据量较大的部分主要是</w:t>
      </w:r>
      <w:r w:rsidRPr="008F2290">
        <w:t>data</w:t>
      </w:r>
      <w:r w:rsidRPr="008F2290">
        <w:rPr>
          <w:rFonts w:hint="eastAsia"/>
        </w:rPr>
        <w:t>子文件夹，因为这个子文件夹中包含了所有的谱图数据文件。复制完毕后可将仪器上的</w:t>
      </w:r>
      <w:r w:rsidRPr="008F2290">
        <w:t>data</w:t>
      </w:r>
      <w:r w:rsidRPr="008F2290">
        <w:rPr>
          <w:rFonts w:hint="eastAsia"/>
        </w:rPr>
        <w:t>子文件夹删除以释放硬盘空间。</w:t>
      </w:r>
    </w:p>
    <w:p w:rsidR="006D40FE" w:rsidRDefault="006D40FE" w:rsidP="006D40FE">
      <w:pPr>
        <w:ind w:firstLineChars="200" w:firstLine="420"/>
      </w:pPr>
      <w:r w:rsidRPr="008F2290">
        <w:rPr>
          <w:rFonts w:hint="eastAsia"/>
        </w:rPr>
        <w:t>当这些操作结束后，运行磁盘检查程序。如果有时间，也整理下磁盘程序。通过</w:t>
      </w:r>
      <w:r w:rsidRPr="008F2290">
        <w:rPr>
          <w:rFonts w:hint="eastAsia"/>
          <w:bCs/>
        </w:rPr>
        <w:t>启动</w:t>
      </w:r>
      <w:r w:rsidRPr="008F2290">
        <w:rPr>
          <w:rFonts w:hint="eastAsia"/>
        </w:rPr>
        <w:t>，指示</w:t>
      </w:r>
      <w:r w:rsidRPr="008F2290">
        <w:rPr>
          <w:rFonts w:hint="eastAsia"/>
          <w:bCs/>
        </w:rPr>
        <w:lastRenderedPageBreak/>
        <w:t>程序</w:t>
      </w:r>
      <w:r w:rsidRPr="008F2290">
        <w:rPr>
          <w:rFonts w:hint="eastAsia"/>
        </w:rPr>
        <w:t>，指示</w:t>
      </w:r>
      <w:r w:rsidRPr="008F2290">
        <w:rPr>
          <w:rFonts w:hint="eastAsia"/>
          <w:bCs/>
        </w:rPr>
        <w:t>附件</w:t>
      </w:r>
      <w:r w:rsidRPr="008F2290">
        <w:rPr>
          <w:rFonts w:hint="eastAsia"/>
        </w:rPr>
        <w:t>，指示</w:t>
      </w:r>
      <w:r w:rsidRPr="008F2290">
        <w:rPr>
          <w:rFonts w:hint="eastAsia"/>
          <w:bCs/>
        </w:rPr>
        <w:t>系统工具</w:t>
      </w:r>
      <w:r w:rsidRPr="008F2290">
        <w:rPr>
          <w:rFonts w:hint="eastAsia"/>
        </w:rPr>
        <w:t>的方法，启动磁盘检查，然后点击</w:t>
      </w:r>
      <w:r w:rsidRPr="008F2290">
        <w:rPr>
          <w:rFonts w:hint="eastAsia"/>
          <w:bCs/>
        </w:rPr>
        <w:t>检查磁盘</w:t>
      </w:r>
      <w:r w:rsidRPr="008F2290">
        <w:rPr>
          <w:rFonts w:hint="eastAsia"/>
        </w:rPr>
        <w:t>。点击</w:t>
      </w:r>
      <w:r w:rsidRPr="008F2290">
        <w:rPr>
          <w:rFonts w:hint="eastAsia"/>
          <w:bCs/>
        </w:rPr>
        <w:t>启动</w:t>
      </w:r>
      <w:r w:rsidRPr="008F2290">
        <w:rPr>
          <w:rFonts w:hint="eastAsia"/>
        </w:rPr>
        <w:t>，指示</w:t>
      </w:r>
      <w:r w:rsidRPr="008F2290">
        <w:rPr>
          <w:rFonts w:hint="eastAsia"/>
          <w:bCs/>
        </w:rPr>
        <w:t>程序</w:t>
      </w:r>
      <w:r w:rsidRPr="008F2290">
        <w:rPr>
          <w:rFonts w:hint="eastAsia"/>
        </w:rPr>
        <w:t>，指示</w:t>
      </w:r>
      <w:r w:rsidRPr="008F2290">
        <w:rPr>
          <w:rFonts w:hint="eastAsia"/>
          <w:bCs/>
        </w:rPr>
        <w:t>附件</w:t>
      </w:r>
      <w:r w:rsidRPr="008F2290">
        <w:rPr>
          <w:rFonts w:hint="eastAsia"/>
        </w:rPr>
        <w:t>，指示</w:t>
      </w:r>
      <w:r w:rsidRPr="008F2290">
        <w:rPr>
          <w:rFonts w:hint="eastAsia"/>
          <w:bCs/>
        </w:rPr>
        <w:t>系统工具</w:t>
      </w:r>
      <w:r w:rsidRPr="008F2290">
        <w:rPr>
          <w:rFonts w:hint="eastAsia"/>
        </w:rPr>
        <w:t>然后点击</w:t>
      </w:r>
      <w:r w:rsidRPr="008F2290">
        <w:rPr>
          <w:rFonts w:hint="eastAsia"/>
          <w:bCs/>
        </w:rPr>
        <w:t>磁盘程序整理</w:t>
      </w:r>
      <w:r w:rsidRPr="008F2290">
        <w:rPr>
          <w:rFonts w:hint="eastAsia"/>
        </w:rPr>
        <w:t>开始整理磁盘程序。</w:t>
      </w:r>
    </w:p>
    <w:p w:rsidR="006D40FE" w:rsidRDefault="006D40FE" w:rsidP="006D40FE">
      <w:pPr>
        <w:pStyle w:val="2"/>
      </w:pPr>
      <w:bookmarkStart w:id="42" w:name="_Toc481746732"/>
      <w:r>
        <w:t>5</w:t>
      </w:r>
      <w:r>
        <w:rPr>
          <w:rFonts w:hint="eastAsia"/>
        </w:rPr>
        <w:t>.6</w:t>
      </w:r>
      <w:r>
        <w:t>零气发生器维护</w:t>
      </w:r>
      <w:bookmarkEnd w:id="42"/>
    </w:p>
    <w:p w:rsidR="006D40FE" w:rsidRPr="00B67BCD" w:rsidRDefault="006D40FE" w:rsidP="006D40FE">
      <w:pPr>
        <w:ind w:firstLineChars="200" w:firstLine="420"/>
      </w:pPr>
      <w:r>
        <w:t>下表是对连续使用零气发生器建议的维护工作频率总览。</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716"/>
        <w:gridCol w:w="2916"/>
        <w:gridCol w:w="2165"/>
      </w:tblGrid>
      <w:tr w:rsidR="006D40FE" w:rsidRPr="0026563F" w:rsidTr="00C846E4">
        <w:trPr>
          <w:trHeight w:val="325"/>
          <w:jc w:val="center"/>
        </w:trPr>
        <w:tc>
          <w:tcPr>
            <w:tcW w:w="2309" w:type="dxa"/>
            <w:shd w:val="clear" w:color="auto" w:fill="auto"/>
            <w:vAlign w:val="center"/>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项目</w:t>
            </w:r>
          </w:p>
        </w:tc>
        <w:tc>
          <w:tcPr>
            <w:tcW w:w="1716" w:type="dxa"/>
            <w:shd w:val="clear" w:color="auto" w:fill="auto"/>
            <w:vAlign w:val="center"/>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维护内容</w:t>
            </w:r>
          </w:p>
        </w:tc>
        <w:tc>
          <w:tcPr>
            <w:tcW w:w="2916" w:type="dxa"/>
            <w:shd w:val="clear" w:color="auto" w:fill="auto"/>
            <w:vAlign w:val="center"/>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频率</w:t>
            </w:r>
          </w:p>
        </w:tc>
        <w:tc>
          <w:tcPr>
            <w:tcW w:w="2165" w:type="dxa"/>
            <w:shd w:val="clear" w:color="auto" w:fill="auto"/>
            <w:noWrap/>
            <w:vAlign w:val="center"/>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是否需要校准检查</w:t>
            </w:r>
          </w:p>
        </w:tc>
      </w:tr>
      <w:tr w:rsidR="006D40FE" w:rsidRPr="0026563F" w:rsidTr="00C846E4">
        <w:trPr>
          <w:trHeight w:val="325"/>
          <w:jc w:val="center"/>
        </w:trPr>
        <w:tc>
          <w:tcPr>
            <w:tcW w:w="2309"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验证测试功能是否正常</w:t>
            </w:r>
          </w:p>
        </w:tc>
        <w:tc>
          <w:tcPr>
            <w:tcW w:w="17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查看状态</w:t>
            </w:r>
          </w:p>
        </w:tc>
        <w:tc>
          <w:tcPr>
            <w:tcW w:w="29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每周</w:t>
            </w:r>
          </w:p>
        </w:tc>
        <w:tc>
          <w:tcPr>
            <w:tcW w:w="2165" w:type="dxa"/>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 xml:space="preserve">　</w:t>
            </w:r>
          </w:p>
        </w:tc>
      </w:tr>
      <w:tr w:rsidR="006D40FE" w:rsidRPr="0026563F" w:rsidTr="00C846E4">
        <w:trPr>
          <w:trHeight w:val="1247"/>
          <w:jc w:val="center"/>
        </w:trPr>
        <w:tc>
          <w:tcPr>
            <w:tcW w:w="2309" w:type="dxa"/>
            <w:shd w:val="clear" w:color="auto" w:fill="auto"/>
            <w:vAlign w:val="center"/>
            <w:hideMark/>
          </w:tcPr>
          <w:p w:rsidR="006D40FE" w:rsidRPr="0026563F" w:rsidRDefault="006D40FE" w:rsidP="00C846E4">
            <w:pPr>
              <w:widowControl/>
              <w:jc w:val="left"/>
              <w:rPr>
                <w:rFonts w:ascii="宋体" w:hAnsi="宋体" w:cs="Arial"/>
                <w:color w:val="000000"/>
                <w:kern w:val="0"/>
                <w:szCs w:val="21"/>
              </w:rPr>
            </w:pPr>
            <w:r w:rsidRPr="0026563F">
              <w:rPr>
                <w:rFonts w:ascii="宋体" w:hAnsi="宋体" w:cs="Arial"/>
                <w:color w:val="000000"/>
                <w:kern w:val="0"/>
                <w:szCs w:val="21"/>
                <w:lang w:val="ru-RU"/>
              </w:rPr>
              <w:t xml:space="preserve">NO </w:t>
            </w:r>
            <w:r w:rsidRPr="0026563F">
              <w:rPr>
                <w:rFonts w:ascii="宋体" w:hAnsi="宋体" w:cs="Arial" w:hint="eastAsia"/>
                <w:color w:val="000000"/>
                <w:kern w:val="0"/>
                <w:szCs w:val="21"/>
                <w:lang w:val="ru-RU"/>
              </w:rPr>
              <w:t>洗涤器</w:t>
            </w:r>
          </w:p>
        </w:tc>
        <w:tc>
          <w:tcPr>
            <w:tcW w:w="17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更换</w:t>
            </w:r>
          </w:p>
        </w:tc>
        <w:tc>
          <w:tcPr>
            <w:tcW w:w="29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建议 6 个月或者NO 氧化剂有 80%的紫色变为棕黄色时需要更换</w:t>
            </w:r>
          </w:p>
        </w:tc>
        <w:tc>
          <w:tcPr>
            <w:tcW w:w="2165"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否</w:t>
            </w:r>
          </w:p>
        </w:tc>
      </w:tr>
      <w:tr w:rsidR="006D40FE" w:rsidRPr="0026563F" w:rsidTr="00C846E4">
        <w:trPr>
          <w:trHeight w:val="325"/>
          <w:jc w:val="center"/>
        </w:trPr>
        <w:tc>
          <w:tcPr>
            <w:tcW w:w="2309"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活性炭</w:t>
            </w:r>
          </w:p>
        </w:tc>
        <w:tc>
          <w:tcPr>
            <w:tcW w:w="1716" w:type="dxa"/>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更换</w:t>
            </w:r>
          </w:p>
        </w:tc>
        <w:tc>
          <w:tcPr>
            <w:tcW w:w="2916" w:type="dxa"/>
            <w:shd w:val="clear" w:color="auto" w:fill="auto"/>
            <w:noWrap/>
            <w:vAlign w:val="center"/>
            <w:hideMark/>
          </w:tcPr>
          <w:p w:rsidR="006D40FE" w:rsidRPr="0026563F" w:rsidRDefault="006D40FE" w:rsidP="00C846E4">
            <w:pPr>
              <w:widowControl/>
              <w:jc w:val="left"/>
              <w:rPr>
                <w:rFonts w:ascii="宋体" w:hAnsi="宋体" w:cs="Arial"/>
                <w:color w:val="000000"/>
                <w:kern w:val="0"/>
                <w:szCs w:val="21"/>
              </w:rPr>
            </w:pPr>
            <w:r w:rsidRPr="0026563F">
              <w:rPr>
                <w:rFonts w:ascii="宋体" w:hAnsi="宋体" w:cs="Arial"/>
                <w:color w:val="000000"/>
                <w:kern w:val="0"/>
                <w:szCs w:val="21"/>
                <w:lang w:val="ru-RU"/>
              </w:rPr>
              <w:t xml:space="preserve">6 </w:t>
            </w:r>
            <w:r w:rsidRPr="0026563F">
              <w:rPr>
                <w:rFonts w:ascii="宋体" w:hAnsi="宋体" w:cs="Arial" w:hint="eastAsia"/>
                <w:color w:val="000000"/>
                <w:kern w:val="0"/>
                <w:szCs w:val="21"/>
                <w:lang w:val="ru-RU"/>
              </w:rPr>
              <w:t>个月</w:t>
            </w:r>
          </w:p>
        </w:tc>
        <w:tc>
          <w:tcPr>
            <w:tcW w:w="2165"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否</w:t>
            </w:r>
          </w:p>
        </w:tc>
      </w:tr>
      <w:tr w:rsidR="006D40FE" w:rsidRPr="0026563F" w:rsidTr="00C846E4">
        <w:trPr>
          <w:trHeight w:val="325"/>
          <w:jc w:val="center"/>
        </w:trPr>
        <w:tc>
          <w:tcPr>
            <w:tcW w:w="2309" w:type="dxa"/>
            <w:shd w:val="clear" w:color="auto" w:fill="auto"/>
            <w:vAlign w:val="center"/>
            <w:hideMark/>
          </w:tcPr>
          <w:p w:rsidR="006D40FE" w:rsidRPr="0026563F" w:rsidRDefault="006D40FE" w:rsidP="00C846E4">
            <w:pPr>
              <w:widowControl/>
              <w:jc w:val="left"/>
              <w:rPr>
                <w:rFonts w:ascii="宋体" w:hAnsi="宋体" w:cs="Arial"/>
                <w:color w:val="000000"/>
                <w:kern w:val="0"/>
                <w:szCs w:val="21"/>
              </w:rPr>
            </w:pPr>
            <w:r w:rsidRPr="0026563F">
              <w:rPr>
                <w:rFonts w:ascii="宋体" w:hAnsi="宋体" w:cs="Arial"/>
                <w:color w:val="000000"/>
                <w:kern w:val="0"/>
                <w:szCs w:val="21"/>
                <w:lang w:val="ru-RU"/>
              </w:rPr>
              <w:t xml:space="preserve">HC/CO </w:t>
            </w:r>
            <w:r w:rsidRPr="0026563F">
              <w:rPr>
                <w:rFonts w:ascii="宋体" w:hAnsi="宋体" w:cs="Arial" w:hint="eastAsia"/>
                <w:color w:val="000000"/>
                <w:kern w:val="0"/>
                <w:szCs w:val="21"/>
                <w:lang w:val="ru-RU"/>
              </w:rPr>
              <w:t>洗涤器</w:t>
            </w:r>
          </w:p>
        </w:tc>
        <w:tc>
          <w:tcPr>
            <w:tcW w:w="17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更换</w:t>
            </w:r>
          </w:p>
        </w:tc>
        <w:tc>
          <w:tcPr>
            <w:tcW w:w="29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每年</w:t>
            </w:r>
          </w:p>
        </w:tc>
        <w:tc>
          <w:tcPr>
            <w:tcW w:w="2165"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是</w:t>
            </w:r>
          </w:p>
        </w:tc>
      </w:tr>
      <w:tr w:rsidR="006D40FE" w:rsidRPr="0026563F" w:rsidTr="00C846E4">
        <w:trPr>
          <w:trHeight w:val="325"/>
          <w:jc w:val="center"/>
        </w:trPr>
        <w:tc>
          <w:tcPr>
            <w:tcW w:w="2309"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可再生洗涤器</w:t>
            </w:r>
          </w:p>
        </w:tc>
        <w:tc>
          <w:tcPr>
            <w:tcW w:w="17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更换</w:t>
            </w:r>
          </w:p>
        </w:tc>
        <w:tc>
          <w:tcPr>
            <w:tcW w:w="2916" w:type="dxa"/>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出现露点报警时更换</w:t>
            </w:r>
          </w:p>
        </w:tc>
        <w:tc>
          <w:tcPr>
            <w:tcW w:w="2165" w:type="dxa"/>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是</w:t>
            </w:r>
          </w:p>
        </w:tc>
      </w:tr>
    </w:tbl>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6D40FE">
      <w:pPr>
        <w:autoSpaceDE w:val="0"/>
        <w:autoSpaceDN w:val="0"/>
        <w:spacing w:afterLines="50" w:after="120" w:line="360" w:lineRule="auto"/>
        <w:ind w:firstLineChars="100" w:firstLine="301"/>
        <w:jc w:val="center"/>
        <w:rPr>
          <w:rFonts w:ascii="宋体" w:hAnsi="宋体" w:cs="VLQHQS+ºÚÌå"/>
          <w:b/>
          <w:color w:val="000000"/>
          <w:sz w:val="30"/>
          <w:szCs w:val="30"/>
        </w:rPr>
      </w:pPr>
    </w:p>
    <w:p w:rsidR="006D40FE" w:rsidRDefault="006D40FE" w:rsidP="00F618CE">
      <w:pPr>
        <w:autoSpaceDE w:val="0"/>
        <w:autoSpaceDN w:val="0"/>
        <w:spacing w:afterLines="50" w:after="120" w:line="360" w:lineRule="auto"/>
        <w:rPr>
          <w:rFonts w:ascii="宋体" w:hAnsi="宋体" w:cs="VLQHQS+ºÚÌå"/>
          <w:b/>
          <w:color w:val="000000"/>
          <w:sz w:val="30"/>
          <w:szCs w:val="30"/>
        </w:rPr>
      </w:pPr>
    </w:p>
    <w:p w:rsidR="006D40FE" w:rsidRPr="00056C38" w:rsidRDefault="006D40FE" w:rsidP="006D40FE">
      <w:pPr>
        <w:autoSpaceDE w:val="0"/>
        <w:autoSpaceDN w:val="0"/>
        <w:spacing w:afterLines="50" w:after="120" w:line="360" w:lineRule="auto"/>
        <w:ind w:firstLineChars="100" w:firstLine="211"/>
        <w:jc w:val="center"/>
        <w:rPr>
          <w:rFonts w:ascii="宋体" w:hAnsi="宋体" w:cs="VLQHQS+ºÚÌå"/>
          <w:b/>
          <w:color w:val="000000"/>
          <w:sz w:val="30"/>
          <w:szCs w:val="30"/>
        </w:rPr>
      </w:pPr>
      <w:r w:rsidRPr="00056C38">
        <w:rPr>
          <w:rFonts w:ascii="宋体" w:hAnsi="宋体" w:hint="eastAsia"/>
          <w:b/>
          <w:noProof/>
          <w:color w:val="000000"/>
          <w:szCs w:val="21"/>
        </w:rPr>
        <w:lastRenderedPageBreak/>
        <mc:AlternateContent>
          <mc:Choice Requires="wps">
            <w:drawing>
              <wp:anchor distT="0" distB="0" distL="114300" distR="114300" simplePos="0" relativeHeight="251694080" behindDoc="0" locked="0" layoutInCell="1" allowOverlap="1">
                <wp:simplePos x="0" y="0"/>
                <wp:positionH relativeFrom="column">
                  <wp:posOffset>1270</wp:posOffset>
                </wp:positionH>
                <wp:positionV relativeFrom="paragraph">
                  <wp:posOffset>381000</wp:posOffset>
                </wp:positionV>
                <wp:extent cx="5521960" cy="635"/>
                <wp:effectExtent l="18415" t="9525" r="12700" b="1841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4304" id="直接箭头连接符 23" o:spid="_x0000_s1026" type="#_x0000_t32" style="position:absolute;left:0;text-align:left;margin-left:.1pt;margin-top:30pt;width:434.8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" strokeweight="1.5pt"/>
            </w:pict>
          </mc:Fallback>
        </mc:AlternateContent>
      </w:r>
      <w:r w:rsidRPr="00056C38">
        <w:rPr>
          <w:rFonts w:ascii="宋体" w:hAnsi="宋体" w:cs="VLQHQS+ºÚÌå" w:hint="eastAsia"/>
          <w:b/>
          <w:color w:val="000000"/>
          <w:sz w:val="30"/>
          <w:szCs w:val="30"/>
        </w:rPr>
        <w:t>6</w:t>
      </w:r>
      <w:r w:rsidRPr="00056C38">
        <w:rPr>
          <w:rFonts w:ascii="宋体" w:hAnsi="宋体" w:cs="VLQHQS+ºÚÌå"/>
          <w:b/>
          <w:color w:val="000000"/>
          <w:sz w:val="30"/>
          <w:szCs w:val="30"/>
        </w:rPr>
        <w:t xml:space="preserve"> 故障排查</w:t>
      </w:r>
    </w:p>
    <w:p w:rsidR="006D40FE" w:rsidRPr="00154C78" w:rsidRDefault="006D40FE" w:rsidP="006D40FE">
      <w:pPr>
        <w:autoSpaceDE w:val="0"/>
        <w:autoSpaceDN w:val="0"/>
        <w:spacing w:afterLines="50" w:after="120"/>
        <w:jc w:val="left"/>
        <w:rPr>
          <w:rFonts w:ascii="FJHDKS+ËÎÌå"/>
          <w:color w:val="000000"/>
          <w:szCs w:val="21"/>
        </w:rPr>
      </w:pPr>
      <w:r w:rsidRPr="00154C78">
        <w:rPr>
          <w:rFonts w:ascii="FJHDKS+ËÎÌå" w:hAnsi="FJHDKS+ËÎÌå" w:cs="FJHDKS+ËÎÌå"/>
          <w:color w:val="000000"/>
          <w:spacing w:val="1"/>
          <w:szCs w:val="21"/>
        </w:rPr>
        <w:t>本章节主要介绍常见故障处理。</w:t>
      </w:r>
    </w:p>
    <w:p w:rsidR="006D40FE" w:rsidRPr="00154C78" w:rsidRDefault="006D40FE" w:rsidP="006D40FE">
      <w:pPr>
        <w:autoSpaceDE w:val="0"/>
        <w:autoSpaceDN w:val="0"/>
        <w:spacing w:afterLines="50" w:after="120"/>
        <w:jc w:val="left"/>
        <w:rPr>
          <w:rFonts w:ascii="VLQHQS+ºÚÌå"/>
          <w:color w:val="000000"/>
          <w:szCs w:val="21"/>
        </w:rPr>
      </w:pPr>
      <w:r w:rsidRPr="00154C78">
        <w:rPr>
          <w:rFonts w:ascii="VLQHQS+ºÚÌå"/>
          <w:color w:val="000000"/>
          <w:szCs w:val="21"/>
        </w:rPr>
        <w:t>进行故障排除时请注意以下几个方面：</w:t>
      </w:r>
    </w:p>
    <w:p w:rsidR="006D40FE" w:rsidRPr="00154C78" w:rsidRDefault="006D40FE" w:rsidP="006D40FE">
      <w:pPr>
        <w:autoSpaceDE w:val="0"/>
        <w:autoSpaceDN w:val="0"/>
        <w:spacing w:afterLines="50" w:after="120"/>
        <w:jc w:val="left"/>
        <w:rPr>
          <w:rFonts w:ascii="VLQHQS+ºÚÌå"/>
          <w:color w:val="000000"/>
          <w:szCs w:val="21"/>
        </w:rPr>
      </w:pPr>
      <w:r w:rsidRPr="00154C78">
        <w:rPr>
          <w:rFonts w:ascii="VLQHQS+ºÚÌå"/>
          <w:color w:val="000000"/>
          <w:szCs w:val="21"/>
        </w:rPr>
        <w:t>非专业人员请勿打开机箱盖或内部结构对分析仪进行维修；</w:t>
      </w:r>
    </w:p>
    <w:p w:rsidR="006D40FE" w:rsidRPr="00154C78" w:rsidRDefault="006D40FE" w:rsidP="006D40FE">
      <w:pPr>
        <w:autoSpaceDE w:val="0"/>
        <w:autoSpaceDN w:val="0"/>
        <w:spacing w:afterLines="50" w:after="120"/>
        <w:jc w:val="left"/>
        <w:rPr>
          <w:rFonts w:ascii="VLQHQS+ºÚÌå"/>
          <w:color w:val="000000"/>
          <w:szCs w:val="21"/>
        </w:rPr>
      </w:pPr>
      <w:r w:rsidRPr="00154C78">
        <w:rPr>
          <w:rFonts w:ascii="VLQHQS+ºÚÌå"/>
          <w:color w:val="000000"/>
          <w:szCs w:val="21"/>
        </w:rPr>
        <w:t>打开机箱盖前请先确认电源已经安全关闭，必要的话请断开电源线；</w:t>
      </w:r>
    </w:p>
    <w:p w:rsidR="006D40FE" w:rsidRPr="00154C78" w:rsidRDefault="006D40FE" w:rsidP="006D40FE">
      <w:pPr>
        <w:autoSpaceDE w:val="0"/>
        <w:autoSpaceDN w:val="0"/>
        <w:spacing w:afterLines="50" w:after="120"/>
        <w:jc w:val="left"/>
        <w:rPr>
          <w:rFonts w:ascii="VLQHQS+ºÚÌå"/>
          <w:color w:val="000000"/>
          <w:szCs w:val="21"/>
        </w:rPr>
      </w:pPr>
      <w:r w:rsidRPr="00154C78">
        <w:rPr>
          <w:rFonts w:ascii="VLQHQS+ºÚÌå"/>
          <w:color w:val="000000"/>
          <w:szCs w:val="21"/>
        </w:rPr>
        <w:t>充分利用仪器显示的报警信息进行仪器故障排查；</w:t>
      </w:r>
    </w:p>
    <w:p w:rsidR="006D40FE" w:rsidRPr="00154C78" w:rsidRDefault="006D40FE" w:rsidP="006D40FE">
      <w:pPr>
        <w:autoSpaceDE w:val="0"/>
        <w:autoSpaceDN w:val="0"/>
        <w:spacing w:afterLines="50" w:after="120"/>
        <w:jc w:val="left"/>
        <w:rPr>
          <w:rFonts w:ascii="VLQHQS+ºÚÌå"/>
          <w:color w:val="000000"/>
          <w:szCs w:val="21"/>
        </w:rPr>
      </w:pPr>
      <w:r w:rsidRPr="00154C78">
        <w:rPr>
          <w:rFonts w:ascii="VLQHQS+ºÚÌå"/>
          <w:color w:val="000000"/>
          <w:szCs w:val="21"/>
        </w:rPr>
        <w:t>对内部结构进行操作时请注意做好静电防护工作。</w:t>
      </w:r>
    </w:p>
    <w:p w:rsidR="006D40FE" w:rsidRPr="0026563F" w:rsidRDefault="006D40FE" w:rsidP="006D40FE">
      <w:pPr>
        <w:autoSpaceDE w:val="0"/>
        <w:autoSpaceDN w:val="0"/>
        <w:spacing w:line="491" w:lineRule="exact"/>
        <w:jc w:val="left"/>
        <w:rPr>
          <w:rFonts w:ascii="宋体" w:hAnsi="宋体"/>
          <w:sz w:val="28"/>
          <w:szCs w:val="28"/>
        </w:rPr>
      </w:pPr>
      <w:r w:rsidRPr="0026563F">
        <w:rPr>
          <w:rFonts w:ascii="宋体" w:hAnsi="宋体"/>
          <w:sz w:val="28"/>
          <w:szCs w:val="28"/>
        </w:rPr>
        <w:t>6.1</w:t>
      </w:r>
      <w:r w:rsidRPr="0026563F">
        <w:rPr>
          <w:rFonts w:ascii="宋体" w:hAnsi="宋体"/>
          <w:spacing w:val="2"/>
          <w:sz w:val="28"/>
          <w:szCs w:val="28"/>
        </w:rPr>
        <w:t xml:space="preserve"> </w:t>
      </w:r>
      <w:r w:rsidRPr="0026563F">
        <w:rPr>
          <w:rFonts w:ascii="宋体" w:hAnsi="宋体" w:cs="VLQHQS+ºÚÌå"/>
          <w:spacing w:val="1"/>
          <w:sz w:val="28"/>
          <w:szCs w:val="28"/>
        </w:rPr>
        <w:t>常见问题及故障处理</w:t>
      </w:r>
    </w:p>
    <w:tbl>
      <w:tblPr>
        <w:tblW w:w="8120" w:type="dxa"/>
        <w:tblInd w:w="108" w:type="dxa"/>
        <w:tblLook w:val="04A0" w:firstRow="1" w:lastRow="0" w:firstColumn="1" w:lastColumn="0" w:noHBand="0" w:noVBand="1"/>
      </w:tblPr>
      <w:tblGrid>
        <w:gridCol w:w="709"/>
        <w:gridCol w:w="1611"/>
        <w:gridCol w:w="5800"/>
      </w:tblGrid>
      <w:tr w:rsidR="006D40FE" w:rsidRPr="0026563F" w:rsidTr="00C846E4">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序号</w:t>
            </w:r>
          </w:p>
        </w:tc>
        <w:tc>
          <w:tcPr>
            <w:tcW w:w="1611" w:type="dxa"/>
            <w:tcBorders>
              <w:top w:val="single" w:sz="4" w:space="0" w:color="auto"/>
              <w:left w:val="nil"/>
              <w:bottom w:val="single" w:sz="4" w:space="0" w:color="auto"/>
              <w:right w:val="single" w:sz="4" w:space="0" w:color="auto"/>
            </w:tcBorders>
            <w:shd w:val="clear" w:color="000000" w:fill="BFBFBF"/>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常见问题</w:t>
            </w:r>
          </w:p>
        </w:tc>
        <w:tc>
          <w:tcPr>
            <w:tcW w:w="5800" w:type="dxa"/>
            <w:tcBorders>
              <w:top w:val="single" w:sz="4" w:space="0" w:color="auto"/>
              <w:left w:val="nil"/>
              <w:bottom w:val="single" w:sz="4" w:space="0" w:color="auto"/>
              <w:right w:val="single" w:sz="4" w:space="0" w:color="auto"/>
            </w:tcBorders>
            <w:shd w:val="clear" w:color="000000" w:fill="BFBFBF"/>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处理方法</w:t>
            </w:r>
          </w:p>
        </w:tc>
      </w:tr>
      <w:tr w:rsidR="006D40FE" w:rsidRPr="0026563F" w:rsidTr="00C846E4">
        <w:trPr>
          <w:trHeight w:val="9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1</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无法开机</w:t>
            </w:r>
          </w:p>
        </w:tc>
        <w:tc>
          <w:tcPr>
            <w:tcW w:w="5800"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检查电源线是否连接；</w:t>
            </w:r>
            <w:r w:rsidRPr="0026563F">
              <w:rPr>
                <w:rFonts w:ascii="宋体" w:hAnsi="宋体" w:cs="宋体" w:hint="eastAsia"/>
                <w:color w:val="000000"/>
                <w:kern w:val="0"/>
                <w:szCs w:val="21"/>
              </w:rPr>
              <w:br/>
              <w:t>测量交流输入电压是否为</w:t>
            </w:r>
            <w:r>
              <w:rPr>
                <w:rFonts w:ascii="宋体" w:hAnsi="宋体" w:cs="宋体" w:hint="eastAsia"/>
                <w:color w:val="000000"/>
                <w:kern w:val="0"/>
                <w:szCs w:val="21"/>
              </w:rPr>
              <w:t>220</w:t>
            </w:r>
            <w:r w:rsidRPr="0026563F">
              <w:rPr>
                <w:rFonts w:ascii="宋体" w:hAnsi="宋体" w:cs="宋体" w:hint="eastAsia"/>
                <w:color w:val="000000"/>
                <w:kern w:val="0"/>
                <w:szCs w:val="21"/>
              </w:rPr>
              <w:t>V；</w:t>
            </w:r>
            <w:r w:rsidRPr="0026563F">
              <w:rPr>
                <w:rFonts w:ascii="宋体" w:hAnsi="宋体" w:cs="宋体" w:hint="eastAsia"/>
                <w:color w:val="000000"/>
                <w:kern w:val="0"/>
                <w:szCs w:val="21"/>
              </w:rPr>
              <w:br/>
              <w:t>查保险丝是否正常。</w:t>
            </w:r>
          </w:p>
        </w:tc>
      </w:tr>
      <w:tr w:rsidR="006D40FE" w:rsidRPr="0026563F" w:rsidTr="00C846E4">
        <w:trPr>
          <w:trHeight w:val="6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2</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屏幕无显示</w:t>
            </w:r>
          </w:p>
        </w:tc>
        <w:tc>
          <w:tcPr>
            <w:tcW w:w="5800"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显示屏电源线是否连接；</w:t>
            </w:r>
            <w:r w:rsidRPr="0026563F">
              <w:rPr>
                <w:rFonts w:ascii="宋体" w:hAnsi="宋体" w:cs="宋体" w:hint="eastAsia"/>
                <w:color w:val="000000"/>
                <w:kern w:val="0"/>
                <w:szCs w:val="21"/>
              </w:rPr>
              <w:br/>
              <w:t>断电后打开机盖确认显示屏排线与显示板的连接。</w:t>
            </w:r>
          </w:p>
        </w:tc>
      </w:tr>
      <w:tr w:rsidR="006D40FE" w:rsidRPr="0026563F" w:rsidTr="00C846E4">
        <w:trPr>
          <w:trHeight w:val="8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3</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测量浓度偏差大</w:t>
            </w:r>
          </w:p>
        </w:tc>
        <w:tc>
          <w:tcPr>
            <w:tcW w:w="5800"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确认仪器是否刚开机；</w:t>
            </w:r>
            <w:r w:rsidRPr="0026563F">
              <w:rPr>
                <w:rFonts w:ascii="宋体" w:hAnsi="宋体" w:cs="宋体" w:hint="eastAsia"/>
                <w:color w:val="000000"/>
                <w:kern w:val="0"/>
                <w:szCs w:val="21"/>
              </w:rPr>
              <w:br/>
              <w:t>进行气密性检查，确定气路无泄漏；</w:t>
            </w:r>
            <w:r w:rsidRPr="0026563F">
              <w:rPr>
                <w:rFonts w:ascii="宋体" w:hAnsi="宋体" w:cs="宋体" w:hint="eastAsia"/>
                <w:color w:val="000000"/>
                <w:kern w:val="0"/>
                <w:szCs w:val="21"/>
              </w:rPr>
              <w:br/>
              <w:t>检查流量是否满足测量要求。</w:t>
            </w:r>
          </w:p>
        </w:tc>
      </w:tr>
      <w:tr w:rsidR="006D40FE" w:rsidRPr="0026563F" w:rsidTr="00C846E4">
        <w:trPr>
          <w:trHeight w:val="13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4</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按键不动作</w:t>
            </w:r>
          </w:p>
        </w:tc>
        <w:tc>
          <w:tcPr>
            <w:tcW w:w="5800"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确认在当前状态下该按键是否可用；</w:t>
            </w:r>
            <w:r w:rsidRPr="0026563F">
              <w:rPr>
                <w:rFonts w:ascii="宋体" w:hAnsi="宋体" w:cs="宋体" w:hint="eastAsia"/>
                <w:color w:val="000000"/>
                <w:kern w:val="0"/>
                <w:szCs w:val="21"/>
              </w:rPr>
              <w:br/>
              <w:t>若所有按键均无响应，断电后打开机盖确认按键排线与显示板的连接；</w:t>
            </w:r>
            <w:r w:rsidRPr="0026563F">
              <w:rPr>
                <w:rFonts w:ascii="宋体" w:hAnsi="宋体" w:cs="宋体" w:hint="eastAsia"/>
                <w:color w:val="000000"/>
                <w:kern w:val="0"/>
                <w:szCs w:val="21"/>
              </w:rPr>
              <w:br/>
              <w:t>若时间不走，说明系统死机，需重启仪器。</w:t>
            </w:r>
          </w:p>
        </w:tc>
      </w:tr>
      <w:tr w:rsidR="006D40FE" w:rsidRPr="0026563F" w:rsidTr="00C846E4">
        <w:trPr>
          <w:trHeight w:val="6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5</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机箱温度过高</w:t>
            </w:r>
          </w:p>
        </w:tc>
        <w:tc>
          <w:tcPr>
            <w:tcW w:w="5800" w:type="dxa"/>
            <w:tcBorders>
              <w:top w:val="nil"/>
              <w:left w:val="nil"/>
              <w:bottom w:val="single" w:sz="4" w:space="0" w:color="auto"/>
              <w:right w:val="single" w:sz="4" w:space="0" w:color="auto"/>
            </w:tcBorders>
            <w:shd w:val="clear" w:color="auto" w:fill="auto"/>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确认环境温度是否满足工作条件((5</w:t>
            </w:r>
            <w:r>
              <w:rPr>
                <w:rFonts w:ascii="宋体" w:hAnsi="宋体" w:cs="宋体" w:hint="eastAsia"/>
                <w:color w:val="000000"/>
                <w:kern w:val="0"/>
                <w:szCs w:val="21"/>
              </w:rPr>
              <w:t>～40)</w:t>
            </w:r>
            <w:r w:rsidRPr="0026563F">
              <w:rPr>
                <w:rFonts w:ascii="宋体" w:hAnsi="宋体" w:cs="宋体" w:hint="eastAsia"/>
                <w:color w:val="000000"/>
                <w:kern w:val="0"/>
                <w:szCs w:val="21"/>
              </w:rPr>
              <w:t>℃)；</w:t>
            </w:r>
            <w:r w:rsidRPr="0026563F">
              <w:rPr>
                <w:rFonts w:ascii="宋体" w:hAnsi="宋体" w:cs="宋体" w:hint="eastAsia"/>
                <w:color w:val="000000"/>
                <w:kern w:val="0"/>
                <w:szCs w:val="21"/>
              </w:rPr>
              <w:br/>
              <w:t>检查机箱尾部的散热风扇是否正常运转。</w:t>
            </w:r>
          </w:p>
        </w:tc>
      </w:tr>
      <w:tr w:rsidR="006D40FE" w:rsidRPr="0026563F" w:rsidTr="00C846E4">
        <w:trPr>
          <w:trHeight w:val="9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6</w:t>
            </w:r>
          </w:p>
        </w:tc>
        <w:tc>
          <w:tcPr>
            <w:tcW w:w="1611" w:type="dxa"/>
            <w:tcBorders>
              <w:top w:val="nil"/>
              <w:left w:val="nil"/>
              <w:bottom w:val="single" w:sz="4" w:space="0" w:color="auto"/>
              <w:right w:val="single" w:sz="4" w:space="0" w:color="auto"/>
            </w:tcBorders>
            <w:shd w:val="clear" w:color="auto" w:fill="auto"/>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VOC</w:t>
            </w:r>
            <w:r>
              <w:rPr>
                <w:rFonts w:ascii="宋体" w:hAnsi="宋体" w:cs="宋体"/>
                <w:color w:val="000000"/>
                <w:kern w:val="0"/>
                <w:szCs w:val="21"/>
              </w:rPr>
              <w:t>s</w:t>
            </w:r>
            <w:r w:rsidRPr="0026563F">
              <w:rPr>
                <w:rFonts w:ascii="宋体" w:hAnsi="宋体" w:cs="宋体" w:hint="eastAsia"/>
                <w:color w:val="000000"/>
                <w:kern w:val="0"/>
                <w:szCs w:val="21"/>
              </w:rPr>
              <w:t>分析仪面板上的报警灯报警</w:t>
            </w:r>
          </w:p>
        </w:tc>
        <w:tc>
          <w:tcPr>
            <w:tcW w:w="5800"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查看</w:t>
            </w:r>
            <w:r>
              <w:rPr>
                <w:rFonts w:ascii="宋体" w:hAnsi="宋体" w:cs="Arial"/>
                <w:color w:val="000000"/>
                <w:kern w:val="0"/>
                <w:szCs w:val="21"/>
              </w:rPr>
              <w:t>GC-3000</w:t>
            </w:r>
            <w:r w:rsidRPr="0026563F">
              <w:rPr>
                <w:rFonts w:ascii="宋体" w:hAnsi="宋体" w:cs="宋体" w:hint="eastAsia"/>
                <w:color w:val="000000"/>
                <w:kern w:val="0"/>
                <w:szCs w:val="21"/>
              </w:rPr>
              <w:t>在线气相色谱仪用户手册相关的处理方法。</w:t>
            </w:r>
          </w:p>
        </w:tc>
      </w:tr>
      <w:tr w:rsidR="006D40FE" w:rsidRPr="0026563F" w:rsidTr="00C846E4">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right"/>
              <w:rPr>
                <w:rFonts w:ascii="宋体" w:hAnsi="宋体" w:cs="宋体"/>
                <w:color w:val="000000"/>
                <w:kern w:val="0"/>
                <w:szCs w:val="21"/>
              </w:rPr>
            </w:pPr>
            <w:r w:rsidRPr="0026563F">
              <w:rPr>
                <w:rFonts w:ascii="宋体" w:hAnsi="宋体" w:cs="宋体" w:hint="eastAsia"/>
                <w:color w:val="000000"/>
                <w:kern w:val="0"/>
                <w:szCs w:val="21"/>
              </w:rPr>
              <w:t>7</w:t>
            </w:r>
          </w:p>
        </w:tc>
        <w:tc>
          <w:tcPr>
            <w:tcW w:w="1611"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AQMS-100 开机时面板上报警灯报警</w:t>
            </w:r>
          </w:p>
        </w:tc>
        <w:tc>
          <w:tcPr>
            <w:tcW w:w="5800"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开机约</w:t>
            </w:r>
            <w:r>
              <w:rPr>
                <w:rFonts w:ascii="宋体" w:hAnsi="宋体" w:cs="Arial"/>
                <w:color w:val="000000"/>
                <w:kern w:val="0"/>
                <w:szCs w:val="21"/>
              </w:rPr>
              <w:t>30</w:t>
            </w:r>
            <w:r w:rsidRPr="0026563F">
              <w:rPr>
                <w:rFonts w:ascii="宋体" w:hAnsi="宋体" w:cs="Arial"/>
                <w:color w:val="000000"/>
                <w:kern w:val="0"/>
                <w:szCs w:val="21"/>
              </w:rPr>
              <w:t xml:space="preserve">min </w:t>
            </w:r>
            <w:r w:rsidRPr="0026563F">
              <w:rPr>
                <w:rFonts w:ascii="宋体" w:hAnsi="宋体" w:cs="宋体" w:hint="eastAsia"/>
                <w:color w:val="000000"/>
                <w:kern w:val="0"/>
                <w:szCs w:val="21"/>
              </w:rPr>
              <w:t>后，当仪器达到稳定，报警灯会自动消失</w:t>
            </w:r>
          </w:p>
        </w:tc>
      </w:tr>
    </w:tbl>
    <w:p w:rsidR="006D40FE" w:rsidRDefault="00F618CE" w:rsidP="006D40FE">
      <w:pPr>
        <w:autoSpaceDE w:val="0"/>
        <w:autoSpaceDN w:val="0"/>
        <w:spacing w:afterLines="50" w:after="120"/>
        <w:jc w:val="left"/>
        <w:rPr>
          <w:rFonts w:ascii="VLQHQS+ºÚÌå" w:hAnsi="VLQHQS+ºÚÌå" w:cs="VLQHQS+ºÚÌå"/>
          <w:color w:val="000000"/>
          <w:szCs w:val="21"/>
        </w:rPr>
      </w:pPr>
      <w:r w:rsidRPr="0026563F">
        <w:rPr>
          <w:rFonts w:ascii="宋体" w:hAnsi="宋体" w:cs="FJHDKS+ËÎÌå" w:hint="eastAsia"/>
          <w:noProof/>
          <w:color w:val="000000"/>
          <w:spacing w:val="1"/>
          <w:szCs w:val="21"/>
        </w:rPr>
        <w:drawing>
          <wp:anchor distT="0" distB="0" distL="114300" distR="114300" simplePos="0" relativeHeight="251670528" behindDoc="1" locked="0" layoutInCell="1" allowOverlap="1">
            <wp:simplePos x="0" y="0"/>
            <wp:positionH relativeFrom="page">
              <wp:posOffset>1143635</wp:posOffset>
            </wp:positionH>
            <wp:positionV relativeFrom="page">
              <wp:posOffset>7614920</wp:posOffset>
            </wp:positionV>
            <wp:extent cx="344805" cy="254635"/>
            <wp:effectExtent l="0" t="0" r="0" b="0"/>
            <wp:wrapNone/>
            <wp:docPr id="22" name="图片 22"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9" descr="image1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4805" cy="254635"/>
                    </a:xfrm>
                    <a:prstGeom prst="rect">
                      <a:avLst/>
                    </a:prstGeom>
                    <a:noFill/>
                  </pic:spPr>
                </pic:pic>
              </a:graphicData>
            </a:graphic>
            <wp14:sizeRelH relativeFrom="page">
              <wp14:pctWidth>0</wp14:pctWidth>
            </wp14:sizeRelH>
            <wp14:sizeRelV relativeFrom="page">
              <wp14:pctHeight>0</wp14:pctHeight>
            </wp14:sizeRelV>
          </wp:anchor>
        </w:drawing>
      </w:r>
      <w:r w:rsidR="006D40FE">
        <w:rPr>
          <w:rFonts w:ascii="宋体" w:hAnsi="宋体" w:cs="FJHDKS+ËÎÌå" w:hint="eastAsia"/>
          <w:noProof/>
          <w:color w:val="000000"/>
          <w:spacing w:val="1"/>
          <w:szCs w:val="21"/>
        </w:rPr>
        <mc:AlternateContent>
          <mc:Choice Requires="wps">
            <w:drawing>
              <wp:anchor distT="0" distB="0" distL="114300" distR="114300" simplePos="0" relativeHeight="251695104" behindDoc="0" locked="0" layoutInCell="1" allowOverlap="1">
                <wp:simplePos x="0" y="0"/>
                <wp:positionH relativeFrom="column">
                  <wp:posOffset>-122555</wp:posOffset>
                </wp:positionH>
                <wp:positionV relativeFrom="paragraph">
                  <wp:posOffset>222250</wp:posOffset>
                </wp:positionV>
                <wp:extent cx="5521960" cy="635"/>
                <wp:effectExtent l="18415" t="12065" r="12700" b="1587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28AC1" id="直接箭头连接符 21" o:spid="_x0000_s1026" type="#_x0000_t32" style="position:absolute;left:0;text-align:left;margin-left:-9.65pt;margin-top:17.5pt;width:434.8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" strokeweight="1.5pt"/>
            </w:pict>
          </mc:Fallback>
        </mc:AlternateContent>
      </w:r>
    </w:p>
    <w:p w:rsidR="006D40FE" w:rsidRPr="0085070B" w:rsidRDefault="006D40FE" w:rsidP="006D40FE">
      <w:pPr>
        <w:autoSpaceDE w:val="0"/>
        <w:autoSpaceDN w:val="0"/>
        <w:spacing w:afterLines="50" w:after="120"/>
        <w:ind w:firstLineChars="300" w:firstLine="630"/>
        <w:jc w:val="left"/>
        <w:rPr>
          <w:rFonts w:ascii="VLQHQS+ºÚÌå" w:hAnsi="VLQHQS+ºÚÌå" w:cs="VLQHQS+ºÚÌå"/>
          <w:color w:val="000000"/>
          <w:szCs w:val="21"/>
        </w:rPr>
      </w:pPr>
      <w:r w:rsidRPr="00BE0862">
        <w:rPr>
          <w:rFonts w:ascii="VLQHQS+ºÚÌå" w:hAnsi="VLQHQS+ºÚÌå" w:cs="VLQHQS+ºÚÌå"/>
          <w:color w:val="000000"/>
          <w:szCs w:val="21"/>
        </w:rPr>
        <w:t>警告</w:t>
      </w:r>
    </w:p>
    <w:p w:rsidR="006D40FE" w:rsidRPr="00BE0862" w:rsidRDefault="006D40FE" w:rsidP="006D40FE">
      <w:pPr>
        <w:autoSpaceDE w:val="0"/>
        <w:autoSpaceDN w:val="0"/>
        <w:spacing w:afterLines="50" w:after="120"/>
        <w:ind w:firstLineChars="200" w:firstLine="428"/>
        <w:jc w:val="left"/>
        <w:rPr>
          <w:rFonts w:ascii="FJHDKS+ËÎÌå" w:hAnsi="FJHDKS+ËÎÌå" w:cs="FJHDKS+ËÎÌå"/>
          <w:color w:val="000000"/>
          <w:spacing w:val="1"/>
          <w:szCs w:val="21"/>
        </w:rPr>
      </w:pPr>
      <w:r w:rsidRPr="00BE0862">
        <w:rPr>
          <w:rFonts w:ascii="ALDJFK+¿¬Ìå" w:hAnsi="ALDJFK+¿¬Ìå" w:cs="ALDJFK+¿¬Ìå"/>
          <w:color w:val="000000"/>
          <w:spacing w:val="2"/>
          <w:szCs w:val="21"/>
        </w:rPr>
        <w:t>检修工作必须由受过专门培训或具有一定仪器操作控制相关知识（例如自动化技</w:t>
      </w:r>
      <w:r w:rsidRPr="00BE0862">
        <w:rPr>
          <w:rFonts w:ascii="ALDJFK+¿¬Ìå" w:hAnsi="ALDJFK+¿¬Ìå" w:cs="ALDJFK+¿¬Ìå" w:hint="eastAsia"/>
          <w:color w:val="000000"/>
          <w:spacing w:val="2"/>
          <w:szCs w:val="21"/>
        </w:rPr>
        <w:t>术</w:t>
      </w:r>
      <w:r w:rsidRPr="00BE0862">
        <w:rPr>
          <w:rFonts w:ascii="ALDJFK+¿¬Ìå" w:hAnsi="ALDJFK+¿¬Ìå" w:cs="ALDJFK+¿¬Ìå"/>
          <w:color w:val="000000"/>
          <w:spacing w:val="2"/>
          <w:szCs w:val="21"/>
        </w:rPr>
        <w:t>）技术人员实施，实施过程中应注意按照电气检修规范操作以保证人员和设备的安全。</w:t>
      </w:r>
    </w:p>
    <w:p w:rsidR="006D40FE" w:rsidRDefault="006D40FE" w:rsidP="006D40FE">
      <w:pPr>
        <w:autoSpaceDE w:val="0"/>
        <w:autoSpaceDN w:val="0"/>
        <w:spacing w:line="491" w:lineRule="exact"/>
        <w:jc w:val="left"/>
        <w:rPr>
          <w:rFonts w:ascii="Arial"/>
          <w:color w:val="000000"/>
          <w:sz w:val="44"/>
        </w:rPr>
      </w:pPr>
      <w:r>
        <w:rPr>
          <w:rFonts w:ascii="宋体" w:hAnsi="宋体" w:cs="FJHDKS+ËÎÌå" w:hint="eastAsia"/>
          <w:noProof/>
          <w:color w:val="000000"/>
          <w:spacing w:val="1"/>
          <w:szCs w:val="21"/>
        </w:rPr>
        <mc:AlternateContent>
          <mc:Choice Requires="wps">
            <w:drawing>
              <wp:anchor distT="0" distB="0" distL="114300" distR="114300" simplePos="0" relativeHeight="251696128" behindDoc="0" locked="0" layoutInCell="1" allowOverlap="1">
                <wp:simplePos x="0" y="0"/>
                <wp:positionH relativeFrom="column">
                  <wp:posOffset>-85725</wp:posOffset>
                </wp:positionH>
                <wp:positionV relativeFrom="paragraph">
                  <wp:posOffset>67945</wp:posOffset>
                </wp:positionV>
                <wp:extent cx="5521960" cy="635"/>
                <wp:effectExtent l="17145" t="13970" r="13970" b="1397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4239B" id="直接箭头连接符 20" o:spid="_x0000_s1026" type="#_x0000_t32" style="position:absolute;left:0;text-align:left;margin-left:-6.75pt;margin-top:5.35pt;width:434.8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" strokeweight="1.5pt"/>
            </w:pict>
          </mc:Fallback>
        </mc:AlternateContent>
      </w:r>
    </w:p>
    <w:p w:rsidR="006D40FE" w:rsidRDefault="006D40FE" w:rsidP="006D40FE">
      <w:pPr>
        <w:autoSpaceDE w:val="0"/>
        <w:autoSpaceDN w:val="0"/>
        <w:spacing w:line="491" w:lineRule="exact"/>
        <w:jc w:val="left"/>
        <w:rPr>
          <w:rFonts w:ascii="Arial"/>
          <w:color w:val="000000"/>
          <w:sz w:val="44"/>
        </w:rPr>
      </w:pPr>
    </w:p>
    <w:p w:rsidR="00F618CE" w:rsidRDefault="00F618CE">
      <w:pPr>
        <w:widowControl/>
        <w:jc w:val="left"/>
        <w:rPr>
          <w:rFonts w:ascii="宋体" w:hAnsi="宋体"/>
          <w:color w:val="000000"/>
          <w:sz w:val="28"/>
          <w:szCs w:val="28"/>
        </w:rPr>
      </w:pPr>
      <w:r>
        <w:rPr>
          <w:rFonts w:ascii="宋体" w:hAnsi="宋体"/>
          <w:color w:val="000000"/>
          <w:sz w:val="28"/>
          <w:szCs w:val="28"/>
        </w:rPr>
        <w:br w:type="page"/>
      </w:r>
    </w:p>
    <w:p w:rsidR="006D40FE" w:rsidRPr="0026563F" w:rsidRDefault="006D40FE" w:rsidP="006D40FE">
      <w:pPr>
        <w:autoSpaceDE w:val="0"/>
        <w:autoSpaceDN w:val="0"/>
        <w:spacing w:line="491" w:lineRule="exact"/>
        <w:jc w:val="left"/>
        <w:rPr>
          <w:rFonts w:ascii="宋体" w:hAnsi="宋体"/>
          <w:color w:val="000000"/>
          <w:sz w:val="28"/>
          <w:szCs w:val="28"/>
        </w:rPr>
      </w:pPr>
      <w:r w:rsidRPr="0026563F">
        <w:rPr>
          <w:rFonts w:ascii="宋体" w:hAnsi="宋体"/>
          <w:color w:val="000000"/>
          <w:sz w:val="28"/>
          <w:szCs w:val="28"/>
        </w:rPr>
        <w:lastRenderedPageBreak/>
        <w:t>6.2</w:t>
      </w:r>
      <w:r w:rsidRPr="0026563F">
        <w:rPr>
          <w:rFonts w:ascii="宋体" w:hAnsi="宋体"/>
          <w:color w:val="000000"/>
          <w:spacing w:val="2"/>
          <w:sz w:val="28"/>
          <w:szCs w:val="28"/>
        </w:rPr>
        <w:t xml:space="preserve"> </w:t>
      </w:r>
      <w:r w:rsidRPr="0026563F">
        <w:rPr>
          <w:rFonts w:ascii="宋体" w:hAnsi="宋体" w:cs="VLQHQS+ºÚÌå"/>
          <w:color w:val="000000"/>
          <w:spacing w:val="1"/>
          <w:sz w:val="28"/>
          <w:szCs w:val="28"/>
        </w:rPr>
        <w:t>报警信息及处理</w:t>
      </w:r>
    </w:p>
    <w:tbl>
      <w:tblPr>
        <w:tblW w:w="7797" w:type="dxa"/>
        <w:jc w:val="center"/>
        <w:tblLook w:val="04A0" w:firstRow="1" w:lastRow="0" w:firstColumn="1" w:lastColumn="0" w:noHBand="0" w:noVBand="1"/>
      </w:tblPr>
      <w:tblGrid>
        <w:gridCol w:w="2268"/>
        <w:gridCol w:w="5529"/>
      </w:tblGrid>
      <w:tr w:rsidR="006D40FE" w:rsidRPr="0026563F" w:rsidTr="00C846E4">
        <w:trPr>
          <w:trHeight w:val="435"/>
          <w:jc w:val="center"/>
        </w:trPr>
        <w:tc>
          <w:tcPr>
            <w:tcW w:w="226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报警含义</w:t>
            </w:r>
            <w:r w:rsidRPr="0026563F">
              <w:rPr>
                <w:rFonts w:ascii="宋体" w:hAnsi="宋体" w:cs="Arial"/>
                <w:color w:val="000000"/>
                <w:kern w:val="0"/>
                <w:szCs w:val="21"/>
              </w:rPr>
              <w:t>[</w:t>
            </w:r>
            <w:r w:rsidRPr="0026563F">
              <w:rPr>
                <w:rFonts w:ascii="宋体" w:hAnsi="宋体" w:cs="宋体" w:hint="eastAsia"/>
                <w:color w:val="000000"/>
                <w:kern w:val="0"/>
                <w:szCs w:val="21"/>
              </w:rPr>
              <w:t>正常范围</w:t>
            </w:r>
            <w:r w:rsidRPr="0026563F">
              <w:rPr>
                <w:rFonts w:ascii="宋体" w:hAnsi="宋体" w:cs="Arial"/>
                <w:color w:val="000000"/>
                <w:kern w:val="0"/>
                <w:szCs w:val="21"/>
              </w:rPr>
              <w:t>]</w:t>
            </w:r>
          </w:p>
        </w:tc>
        <w:tc>
          <w:tcPr>
            <w:tcW w:w="5529" w:type="dxa"/>
            <w:tcBorders>
              <w:top w:val="single" w:sz="4" w:space="0" w:color="auto"/>
              <w:left w:val="nil"/>
              <w:bottom w:val="single" w:sz="4" w:space="0" w:color="auto"/>
              <w:right w:val="single" w:sz="4" w:space="0" w:color="auto"/>
            </w:tcBorders>
            <w:shd w:val="clear" w:color="000000" w:fill="BFBFBF"/>
            <w:vAlign w:val="center"/>
            <w:hideMark/>
          </w:tcPr>
          <w:p w:rsidR="006D40FE" w:rsidRPr="0026563F" w:rsidRDefault="006D40FE" w:rsidP="00C846E4">
            <w:pPr>
              <w:widowControl/>
              <w:ind w:firstLineChars="500" w:firstLine="1050"/>
              <w:jc w:val="left"/>
              <w:rPr>
                <w:rFonts w:ascii="宋体" w:hAnsi="宋体" w:cs="宋体"/>
                <w:color w:val="000000"/>
                <w:kern w:val="0"/>
                <w:szCs w:val="21"/>
              </w:rPr>
            </w:pPr>
            <w:r w:rsidRPr="0026563F">
              <w:rPr>
                <w:rFonts w:ascii="宋体" w:hAnsi="宋体" w:cs="宋体" w:hint="eastAsia"/>
                <w:color w:val="000000"/>
                <w:kern w:val="0"/>
                <w:szCs w:val="21"/>
              </w:rPr>
              <w:t>解决措施</w:t>
            </w:r>
          </w:p>
        </w:tc>
      </w:tr>
      <w:tr w:rsidR="006D40FE" w:rsidRPr="0026563F" w:rsidTr="00C846E4">
        <w:trPr>
          <w:trHeight w:val="54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预热超时</w:t>
            </w:r>
          </w:p>
        </w:tc>
        <w:tc>
          <w:tcPr>
            <w:tcW w:w="5529"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检查探头、伴热管线、加热盒温控器模块和仪表阀箱温度</w:t>
            </w:r>
          </w:p>
        </w:tc>
      </w:tr>
      <w:tr w:rsidR="006D40FE" w:rsidRPr="0026563F" w:rsidTr="00C846E4">
        <w:trPr>
          <w:trHeight w:val="39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自检失败</w:t>
            </w:r>
          </w:p>
        </w:tc>
        <w:tc>
          <w:tcPr>
            <w:tcW w:w="5529"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检查自检失败时，具体的报警信息</w:t>
            </w:r>
          </w:p>
        </w:tc>
      </w:tr>
      <w:tr w:rsidR="006D40FE" w:rsidRPr="0026563F" w:rsidTr="00C846E4">
        <w:trPr>
          <w:trHeight w:val="43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标定超时</w:t>
            </w:r>
          </w:p>
        </w:tc>
        <w:tc>
          <w:tcPr>
            <w:tcW w:w="5529" w:type="dxa"/>
            <w:tcBorders>
              <w:top w:val="nil"/>
              <w:left w:val="nil"/>
              <w:bottom w:val="single" w:sz="4" w:space="0" w:color="auto"/>
              <w:right w:val="single" w:sz="4" w:space="0" w:color="auto"/>
            </w:tcBorders>
            <w:shd w:val="clear" w:color="auto" w:fill="auto"/>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重新进行标定</w:t>
            </w:r>
          </w:p>
        </w:tc>
      </w:tr>
    </w:tbl>
    <w:p w:rsidR="006D40FE" w:rsidRPr="0026563F" w:rsidRDefault="006D40FE" w:rsidP="006D40FE">
      <w:pPr>
        <w:autoSpaceDE w:val="0"/>
        <w:autoSpaceDN w:val="0"/>
        <w:adjustRightInd w:val="0"/>
        <w:jc w:val="center"/>
        <w:rPr>
          <w:rFonts w:ascii="宋体" w:hAnsi="宋体" w:cs="黑体"/>
          <w:color w:val="000000"/>
          <w:kern w:val="0"/>
          <w:szCs w:val="21"/>
        </w:rPr>
      </w:pPr>
      <w:r w:rsidRPr="0026563F">
        <w:rPr>
          <w:rFonts w:ascii="宋体" w:hAnsi="宋体" w:cs="黑体" w:hint="eastAsia"/>
          <w:color w:val="000000"/>
          <w:kern w:val="0"/>
          <w:szCs w:val="21"/>
        </w:rPr>
        <w:t>表</w:t>
      </w:r>
      <w:r w:rsidRPr="0026563F">
        <w:rPr>
          <w:rFonts w:ascii="宋体" w:hAnsi="宋体" w:cs="Arial"/>
          <w:color w:val="000000"/>
          <w:kern w:val="0"/>
          <w:szCs w:val="21"/>
        </w:rPr>
        <w:t xml:space="preserve">6-2 </w:t>
      </w:r>
      <w:r w:rsidRPr="0026563F">
        <w:rPr>
          <w:rFonts w:ascii="宋体" w:hAnsi="宋体" w:cs="黑体" w:hint="eastAsia"/>
          <w:color w:val="000000"/>
          <w:kern w:val="0"/>
          <w:szCs w:val="21"/>
        </w:rPr>
        <w:t>系统报警</w:t>
      </w:r>
    </w:p>
    <w:p w:rsidR="006D40FE" w:rsidRPr="0026563F" w:rsidRDefault="006D40FE" w:rsidP="006D40FE">
      <w:pPr>
        <w:autoSpaceDE w:val="0"/>
        <w:autoSpaceDN w:val="0"/>
        <w:adjustRightInd w:val="0"/>
        <w:jc w:val="center"/>
        <w:rPr>
          <w:rFonts w:ascii="宋体" w:hAnsi="宋体" w:cs="黑体"/>
          <w:color w:val="000000"/>
          <w:kern w:val="0"/>
          <w:szCs w:val="21"/>
        </w:rPr>
      </w:pPr>
    </w:p>
    <w:tbl>
      <w:tblPr>
        <w:tblW w:w="7723" w:type="dxa"/>
        <w:jc w:val="center"/>
        <w:tblLook w:val="04A0" w:firstRow="1" w:lastRow="0" w:firstColumn="1" w:lastColumn="0" w:noHBand="0" w:noVBand="1"/>
      </w:tblPr>
      <w:tblGrid>
        <w:gridCol w:w="2479"/>
        <w:gridCol w:w="5244"/>
      </w:tblGrid>
      <w:tr w:rsidR="006D40FE" w:rsidRPr="00E53413" w:rsidTr="00C846E4">
        <w:trPr>
          <w:trHeight w:val="270"/>
          <w:jc w:val="center"/>
        </w:trPr>
        <w:tc>
          <w:tcPr>
            <w:tcW w:w="247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报警含义 [正常范围 ]</w:t>
            </w:r>
          </w:p>
        </w:tc>
        <w:tc>
          <w:tcPr>
            <w:tcW w:w="5244" w:type="dxa"/>
            <w:tcBorders>
              <w:top w:val="single" w:sz="4" w:space="0" w:color="auto"/>
              <w:left w:val="nil"/>
              <w:bottom w:val="single" w:sz="4" w:space="0" w:color="auto"/>
              <w:right w:val="single" w:sz="4" w:space="0" w:color="auto"/>
            </w:tcBorders>
            <w:shd w:val="clear" w:color="000000" w:fill="BFBFBF"/>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解决措施</w:t>
            </w:r>
          </w:p>
        </w:tc>
      </w:tr>
      <w:tr w:rsidR="006D40FE" w:rsidRPr="00E53413" w:rsidTr="00C846E4">
        <w:trPr>
          <w:trHeight w:val="270"/>
          <w:jc w:val="center"/>
        </w:trPr>
        <w:tc>
          <w:tcPr>
            <w:tcW w:w="2479" w:type="dxa"/>
            <w:tcBorders>
              <w:top w:val="nil"/>
              <w:left w:val="single" w:sz="4" w:space="0" w:color="auto"/>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通讯异常</w:t>
            </w:r>
          </w:p>
        </w:tc>
        <w:tc>
          <w:tcPr>
            <w:tcW w:w="5244" w:type="dxa"/>
            <w:tcBorders>
              <w:top w:val="nil"/>
              <w:left w:val="nil"/>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检查串口通讯线</w:t>
            </w:r>
          </w:p>
        </w:tc>
      </w:tr>
      <w:tr w:rsidR="006D40FE" w:rsidRPr="00E53413" w:rsidTr="00C846E4">
        <w:trPr>
          <w:trHeight w:val="270"/>
          <w:jc w:val="center"/>
        </w:trPr>
        <w:tc>
          <w:tcPr>
            <w:tcW w:w="2479" w:type="dxa"/>
            <w:tcBorders>
              <w:top w:val="nil"/>
              <w:left w:val="single" w:sz="4" w:space="0" w:color="auto"/>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温度报警</w:t>
            </w:r>
          </w:p>
        </w:tc>
        <w:tc>
          <w:tcPr>
            <w:tcW w:w="5244" w:type="dxa"/>
            <w:tcBorders>
              <w:top w:val="nil"/>
              <w:left w:val="nil"/>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检查探头、伴热管线加盒温控模块和仪表阀箱度</w:t>
            </w:r>
          </w:p>
        </w:tc>
      </w:tr>
      <w:tr w:rsidR="006D40FE" w:rsidRPr="00E53413" w:rsidTr="00C846E4">
        <w:trPr>
          <w:trHeight w:val="270"/>
          <w:jc w:val="center"/>
        </w:trPr>
        <w:tc>
          <w:tcPr>
            <w:tcW w:w="2479" w:type="dxa"/>
            <w:tcBorders>
              <w:top w:val="nil"/>
              <w:left w:val="single" w:sz="4" w:space="0" w:color="auto"/>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仪表风报警</w:t>
            </w:r>
          </w:p>
        </w:tc>
        <w:tc>
          <w:tcPr>
            <w:tcW w:w="5244" w:type="dxa"/>
            <w:tcBorders>
              <w:top w:val="nil"/>
              <w:left w:val="nil"/>
              <w:bottom w:val="single" w:sz="4" w:space="0" w:color="auto"/>
              <w:right w:val="single" w:sz="4" w:space="0" w:color="auto"/>
            </w:tcBorders>
            <w:shd w:val="clear" w:color="auto" w:fill="auto"/>
            <w:noWrap/>
            <w:vAlign w:val="center"/>
            <w:hideMark/>
          </w:tcPr>
          <w:p w:rsidR="006D40FE" w:rsidRPr="00E53413" w:rsidRDefault="006D40FE" w:rsidP="00C846E4">
            <w:pPr>
              <w:widowControl/>
              <w:jc w:val="left"/>
              <w:rPr>
                <w:rFonts w:ascii="宋体" w:hAnsi="宋体" w:cs="宋体"/>
                <w:color w:val="000000"/>
                <w:kern w:val="0"/>
                <w:szCs w:val="21"/>
              </w:rPr>
            </w:pPr>
            <w:r w:rsidRPr="00E53413">
              <w:rPr>
                <w:rFonts w:ascii="宋体" w:hAnsi="宋体" w:cs="宋体" w:hint="eastAsia"/>
                <w:color w:val="000000"/>
                <w:kern w:val="0"/>
                <w:szCs w:val="21"/>
              </w:rPr>
              <w:t>检查仪表风出口压力是否没有达到0.4MPa以上</w:t>
            </w:r>
          </w:p>
        </w:tc>
      </w:tr>
    </w:tbl>
    <w:p w:rsidR="006D40FE" w:rsidRPr="0026563F" w:rsidRDefault="006D40FE" w:rsidP="006D40FE">
      <w:pPr>
        <w:autoSpaceDE w:val="0"/>
        <w:autoSpaceDN w:val="0"/>
        <w:adjustRightInd w:val="0"/>
        <w:jc w:val="center"/>
        <w:rPr>
          <w:rFonts w:ascii="宋体" w:hAnsi="宋体" w:cs="黑体"/>
          <w:color w:val="000000"/>
          <w:kern w:val="0"/>
          <w:szCs w:val="21"/>
        </w:rPr>
      </w:pPr>
      <w:r w:rsidRPr="0026563F">
        <w:rPr>
          <w:rFonts w:ascii="宋体" w:hAnsi="宋体" w:cs="黑体" w:hint="eastAsia"/>
          <w:color w:val="000000"/>
          <w:kern w:val="0"/>
          <w:szCs w:val="21"/>
        </w:rPr>
        <w:t>表</w:t>
      </w:r>
      <w:r w:rsidRPr="0026563F">
        <w:rPr>
          <w:rFonts w:ascii="宋体" w:hAnsi="宋体" w:cs="Arial"/>
          <w:color w:val="000000"/>
          <w:kern w:val="0"/>
          <w:szCs w:val="21"/>
        </w:rPr>
        <w:t>6-3 PLC</w:t>
      </w:r>
      <w:r w:rsidRPr="0026563F">
        <w:rPr>
          <w:rFonts w:ascii="宋体" w:hAnsi="宋体" w:cs="黑体" w:hint="eastAsia"/>
          <w:color w:val="000000"/>
          <w:kern w:val="0"/>
          <w:szCs w:val="21"/>
        </w:rPr>
        <w:t>报警</w:t>
      </w:r>
    </w:p>
    <w:p w:rsidR="006D40FE" w:rsidRPr="0026563F" w:rsidRDefault="006D40FE" w:rsidP="006D40FE">
      <w:pPr>
        <w:autoSpaceDE w:val="0"/>
        <w:autoSpaceDN w:val="0"/>
        <w:adjustRightInd w:val="0"/>
        <w:jc w:val="center"/>
        <w:rPr>
          <w:rFonts w:ascii="宋体" w:hAnsi="宋体" w:cs="黑体"/>
          <w:color w:val="000000"/>
          <w:kern w:val="0"/>
          <w:szCs w:val="21"/>
        </w:rPr>
      </w:pPr>
    </w:p>
    <w:tbl>
      <w:tblPr>
        <w:tblW w:w="7723" w:type="dxa"/>
        <w:jc w:val="center"/>
        <w:tblLook w:val="04A0" w:firstRow="1" w:lastRow="0" w:firstColumn="1" w:lastColumn="0" w:noHBand="0" w:noVBand="1"/>
      </w:tblPr>
      <w:tblGrid>
        <w:gridCol w:w="2479"/>
        <w:gridCol w:w="5244"/>
      </w:tblGrid>
      <w:tr w:rsidR="006D40FE" w:rsidRPr="0026563F" w:rsidTr="00C846E4">
        <w:trPr>
          <w:trHeight w:val="270"/>
          <w:jc w:val="center"/>
        </w:trPr>
        <w:tc>
          <w:tcPr>
            <w:tcW w:w="247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报警含义 [正常范围 ]</w:t>
            </w:r>
          </w:p>
        </w:tc>
        <w:tc>
          <w:tcPr>
            <w:tcW w:w="5244" w:type="dxa"/>
            <w:tcBorders>
              <w:top w:val="single" w:sz="4" w:space="0" w:color="auto"/>
              <w:left w:val="nil"/>
              <w:bottom w:val="single" w:sz="4" w:space="0" w:color="auto"/>
              <w:right w:val="single" w:sz="4" w:space="0" w:color="auto"/>
            </w:tcBorders>
            <w:shd w:val="clear" w:color="000000" w:fill="BFBFBF"/>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解决措施</w:t>
            </w:r>
          </w:p>
        </w:tc>
      </w:tr>
      <w:tr w:rsidR="006D40FE" w:rsidRPr="0026563F" w:rsidTr="00C846E4">
        <w:trPr>
          <w:trHeight w:val="270"/>
          <w:jc w:val="center"/>
        </w:trPr>
        <w:tc>
          <w:tcPr>
            <w:tcW w:w="247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通讯异常</w:t>
            </w:r>
          </w:p>
        </w:tc>
        <w:tc>
          <w:tcPr>
            <w:tcW w:w="5244"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检查PC和分析仪通讯线</w:t>
            </w:r>
          </w:p>
        </w:tc>
      </w:tr>
      <w:tr w:rsidR="006D40FE" w:rsidRPr="0026563F" w:rsidTr="00C846E4">
        <w:trPr>
          <w:trHeight w:val="270"/>
          <w:jc w:val="center"/>
        </w:trPr>
        <w:tc>
          <w:tcPr>
            <w:tcW w:w="2479"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仪表故障</w:t>
            </w:r>
          </w:p>
        </w:tc>
        <w:tc>
          <w:tcPr>
            <w:tcW w:w="5244"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检查仪表报警吗</w:t>
            </w:r>
          </w:p>
        </w:tc>
      </w:tr>
    </w:tbl>
    <w:p w:rsidR="006D40FE" w:rsidRPr="0026563F" w:rsidRDefault="006D40FE" w:rsidP="006D40FE">
      <w:pPr>
        <w:autoSpaceDE w:val="0"/>
        <w:autoSpaceDN w:val="0"/>
        <w:adjustRightInd w:val="0"/>
        <w:jc w:val="center"/>
        <w:rPr>
          <w:rFonts w:ascii="宋体" w:hAnsi="宋体" w:cs="黑体"/>
          <w:color w:val="000000"/>
          <w:kern w:val="0"/>
          <w:szCs w:val="21"/>
        </w:rPr>
      </w:pPr>
      <w:r w:rsidRPr="0026563F">
        <w:rPr>
          <w:rFonts w:ascii="宋体" w:hAnsi="宋体" w:cs="黑体" w:hint="eastAsia"/>
          <w:color w:val="000000"/>
          <w:kern w:val="0"/>
          <w:szCs w:val="21"/>
        </w:rPr>
        <w:t>表</w:t>
      </w:r>
      <w:r w:rsidRPr="0026563F">
        <w:rPr>
          <w:rFonts w:ascii="宋体" w:hAnsi="宋体" w:cs="Arial"/>
          <w:color w:val="000000"/>
          <w:kern w:val="0"/>
          <w:szCs w:val="21"/>
        </w:rPr>
        <w:t xml:space="preserve">6-4 </w:t>
      </w:r>
      <w:r w:rsidRPr="0026563F">
        <w:rPr>
          <w:rFonts w:ascii="宋体" w:hAnsi="宋体" w:cs="黑体" w:hint="eastAsia"/>
          <w:color w:val="000000"/>
          <w:kern w:val="0"/>
          <w:szCs w:val="21"/>
        </w:rPr>
        <w:t>分析仪报警</w:t>
      </w:r>
    </w:p>
    <w:p w:rsidR="006D40FE" w:rsidRPr="0026563F" w:rsidRDefault="006D40FE" w:rsidP="006D40FE">
      <w:pPr>
        <w:autoSpaceDE w:val="0"/>
        <w:autoSpaceDN w:val="0"/>
        <w:adjustRightInd w:val="0"/>
        <w:jc w:val="center"/>
        <w:rPr>
          <w:rFonts w:ascii="宋体" w:hAnsi="宋体" w:cs="黑体"/>
          <w:color w:val="000000"/>
          <w:kern w:val="0"/>
          <w:szCs w:val="21"/>
        </w:rPr>
      </w:pPr>
    </w:p>
    <w:tbl>
      <w:tblPr>
        <w:tblW w:w="7723" w:type="dxa"/>
        <w:jc w:val="center"/>
        <w:tblLook w:val="04A0" w:firstRow="1" w:lastRow="0" w:firstColumn="1" w:lastColumn="0" w:noHBand="0" w:noVBand="1"/>
      </w:tblPr>
      <w:tblGrid>
        <w:gridCol w:w="2610"/>
        <w:gridCol w:w="5113"/>
      </w:tblGrid>
      <w:tr w:rsidR="006D40FE" w:rsidRPr="0026563F" w:rsidTr="00C846E4">
        <w:trPr>
          <w:trHeight w:val="270"/>
          <w:jc w:val="center"/>
        </w:trPr>
        <w:tc>
          <w:tcPr>
            <w:tcW w:w="261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报警含义 [正常范围 ]</w:t>
            </w:r>
          </w:p>
        </w:tc>
        <w:tc>
          <w:tcPr>
            <w:tcW w:w="5113" w:type="dxa"/>
            <w:tcBorders>
              <w:top w:val="single" w:sz="4" w:space="0" w:color="auto"/>
              <w:left w:val="nil"/>
              <w:bottom w:val="single" w:sz="4" w:space="0" w:color="auto"/>
              <w:right w:val="single" w:sz="4" w:space="0" w:color="auto"/>
            </w:tcBorders>
            <w:shd w:val="clear" w:color="000000" w:fill="BFBFBF"/>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解决措施</w:t>
            </w:r>
          </w:p>
        </w:tc>
      </w:tr>
      <w:tr w:rsidR="006D40FE" w:rsidRPr="0026563F" w:rsidTr="00C846E4">
        <w:trPr>
          <w:trHeight w:val="270"/>
          <w:jc w:val="center"/>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通讯异常</w:t>
            </w:r>
          </w:p>
        </w:tc>
        <w:tc>
          <w:tcPr>
            <w:tcW w:w="5113" w:type="dxa"/>
            <w:tcBorders>
              <w:top w:val="nil"/>
              <w:left w:val="nil"/>
              <w:bottom w:val="single" w:sz="4" w:space="0" w:color="auto"/>
              <w:right w:val="single" w:sz="4" w:space="0" w:color="auto"/>
            </w:tcBorders>
            <w:shd w:val="clear" w:color="auto" w:fill="auto"/>
            <w:noWrap/>
            <w:vAlign w:val="center"/>
            <w:hideMark/>
          </w:tcPr>
          <w:p w:rsidR="006D40FE" w:rsidRPr="0026563F" w:rsidRDefault="006D40FE" w:rsidP="00C846E4">
            <w:pPr>
              <w:widowControl/>
              <w:jc w:val="left"/>
              <w:rPr>
                <w:rFonts w:ascii="宋体" w:hAnsi="宋体" w:cs="宋体"/>
                <w:color w:val="000000"/>
                <w:kern w:val="0"/>
                <w:szCs w:val="21"/>
              </w:rPr>
            </w:pPr>
            <w:r w:rsidRPr="0026563F">
              <w:rPr>
                <w:rFonts w:ascii="宋体" w:hAnsi="宋体" w:cs="宋体" w:hint="eastAsia"/>
                <w:color w:val="000000"/>
                <w:kern w:val="0"/>
                <w:szCs w:val="21"/>
              </w:rPr>
              <w:t>检查PC和集线器通讯</w:t>
            </w:r>
          </w:p>
        </w:tc>
      </w:tr>
    </w:tbl>
    <w:p w:rsidR="006D40FE" w:rsidRPr="0026563F" w:rsidRDefault="006D40FE" w:rsidP="006D40FE">
      <w:pPr>
        <w:autoSpaceDE w:val="0"/>
        <w:autoSpaceDN w:val="0"/>
        <w:adjustRightInd w:val="0"/>
        <w:jc w:val="center"/>
        <w:rPr>
          <w:rFonts w:ascii="宋体" w:hAnsi="宋体" w:cs="黑体"/>
          <w:color w:val="000000"/>
          <w:kern w:val="0"/>
          <w:szCs w:val="21"/>
        </w:rPr>
      </w:pPr>
      <w:r w:rsidRPr="0026563F">
        <w:rPr>
          <w:rFonts w:ascii="宋体" w:hAnsi="宋体" w:cs="黑体" w:hint="eastAsia"/>
          <w:color w:val="000000"/>
          <w:kern w:val="0"/>
          <w:szCs w:val="21"/>
        </w:rPr>
        <w:t>表</w:t>
      </w:r>
      <w:r w:rsidRPr="0026563F">
        <w:rPr>
          <w:rFonts w:ascii="宋体" w:hAnsi="宋体" w:cs="Arial"/>
          <w:color w:val="000000"/>
          <w:kern w:val="0"/>
          <w:szCs w:val="21"/>
        </w:rPr>
        <w:t xml:space="preserve">6-5 </w:t>
      </w:r>
      <w:r w:rsidRPr="0026563F">
        <w:rPr>
          <w:rFonts w:ascii="宋体" w:hAnsi="宋体" w:cs="黑体" w:hint="eastAsia"/>
          <w:color w:val="000000"/>
          <w:kern w:val="0"/>
          <w:szCs w:val="21"/>
        </w:rPr>
        <w:t>集线器报警</w:t>
      </w:r>
    </w:p>
    <w:p w:rsidR="006D40FE" w:rsidRPr="00E53413"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p w:rsidR="006D40FE" w:rsidRDefault="006D40FE" w:rsidP="006D40FE">
      <w:pPr>
        <w:autoSpaceDE w:val="0"/>
        <w:autoSpaceDN w:val="0"/>
        <w:spacing w:afterLines="50" w:after="120" w:line="360" w:lineRule="auto"/>
        <w:jc w:val="left"/>
        <w:rPr>
          <w:rFonts w:ascii="FJHDKS+ËÎÌå" w:hAnsi="FJHDKS+ËÎÌå" w:cs="FJHDKS+ËÎÌå"/>
          <w:color w:val="000000"/>
          <w:spacing w:val="1"/>
        </w:rPr>
      </w:pPr>
    </w:p>
    <w:bookmarkEnd w:id="0"/>
    <w:bookmarkEnd w:id="1"/>
    <w:bookmarkEnd w:id="2"/>
    <w:bookmarkEnd w:id="3"/>
    <w:bookmarkEnd w:id="4"/>
    <w:p w:rsidR="006D40FE" w:rsidRDefault="006D40FE" w:rsidP="006D40FE">
      <w:pPr>
        <w:spacing w:afterLines="50" w:after="120"/>
        <w:ind w:firstLine="480"/>
        <w:rPr>
          <w:rFonts w:ascii="Times New Roman" w:hAnsi="Times New Roman" w:cs="Calibri Light"/>
          <w:sz w:val="24"/>
        </w:rPr>
      </w:pPr>
    </w:p>
    <w:p w:rsidR="006D40FE" w:rsidRDefault="006D40FE" w:rsidP="006D40FE">
      <w:pPr>
        <w:spacing w:afterLines="50" w:after="120"/>
        <w:rPr>
          <w:rFonts w:ascii="Times New Roman" w:hAnsi="Times New Roman" w:cs="Calibri Light"/>
          <w:sz w:val="24"/>
        </w:rPr>
      </w:pPr>
    </w:p>
    <w:p w:rsidR="006D40FE" w:rsidRPr="00852A92" w:rsidRDefault="00F618CE" w:rsidP="006D40FE">
      <w:pPr>
        <w:spacing w:afterLines="50" w:after="120"/>
        <w:ind w:firstLine="480"/>
        <w:rPr>
          <w:rFonts w:ascii="Times New Roman" w:hAnsi="Times New Roman" w:cs="Calibri Light"/>
          <w:sz w:val="24"/>
        </w:rPr>
      </w:pPr>
      <w:r>
        <w:rPr>
          <w:rFonts w:ascii="Times New Roman" w:hAnsi="Times New Roman" w:cs="Calibri Light" w:hint="eastAsia"/>
          <w:sz w:val="24"/>
        </w:rPr>
        <w:lastRenderedPageBreak/>
        <w:t>北京中恒安科技股份有限</w:t>
      </w:r>
      <w:r w:rsidR="006D40FE" w:rsidRPr="00852A92">
        <w:rPr>
          <w:rFonts w:ascii="Times New Roman" w:hAnsi="Times New Roman" w:cs="Calibri Light" w:hint="eastAsia"/>
          <w:sz w:val="24"/>
        </w:rPr>
        <w:t>公司</w:t>
      </w:r>
      <w:r w:rsidR="006D40FE" w:rsidRPr="00852A92">
        <w:rPr>
          <w:rFonts w:ascii="Times New Roman" w:hAnsi="Times New Roman" w:cs="Calibri Light" w:hint="eastAsia"/>
          <w:sz w:val="24"/>
        </w:rPr>
        <w:t>:</w:t>
      </w:r>
    </w:p>
    <w:p w:rsidR="006D40FE" w:rsidRPr="00852A92"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hint="eastAsia"/>
          <w:sz w:val="24"/>
        </w:rPr>
        <w:t>地址：北京市海淀区长春路</w:t>
      </w:r>
      <w:r w:rsidRPr="00852A92">
        <w:rPr>
          <w:rFonts w:ascii="Times New Roman" w:hAnsi="Times New Roman" w:cs="Calibri Light" w:hint="eastAsia"/>
          <w:sz w:val="24"/>
        </w:rPr>
        <w:t>11</w:t>
      </w:r>
      <w:r w:rsidRPr="00852A92">
        <w:rPr>
          <w:rFonts w:ascii="Times New Roman" w:hAnsi="Times New Roman" w:cs="Calibri Light" w:hint="eastAsia"/>
          <w:sz w:val="24"/>
        </w:rPr>
        <w:t>号亿城大厦</w:t>
      </w:r>
      <w:r w:rsidRPr="00852A92">
        <w:rPr>
          <w:rFonts w:ascii="Times New Roman" w:hAnsi="Times New Roman" w:cs="Calibri Light" w:hint="eastAsia"/>
          <w:sz w:val="24"/>
        </w:rPr>
        <w:t>C2</w:t>
      </w:r>
      <w:r w:rsidRPr="00852A92">
        <w:rPr>
          <w:rFonts w:ascii="Times New Roman" w:hAnsi="Times New Roman" w:cs="Calibri Light" w:hint="eastAsia"/>
          <w:sz w:val="24"/>
        </w:rPr>
        <w:t>座</w:t>
      </w:r>
      <w:r w:rsidRPr="00852A92">
        <w:rPr>
          <w:rFonts w:ascii="Times New Roman" w:hAnsi="Times New Roman" w:cs="Calibri Light" w:hint="eastAsia"/>
          <w:sz w:val="24"/>
        </w:rPr>
        <w:t>1606</w:t>
      </w:r>
      <w:r w:rsidRPr="00852A92">
        <w:rPr>
          <w:rFonts w:ascii="Times New Roman" w:hAnsi="Times New Roman" w:cs="Calibri Light" w:hint="eastAsia"/>
          <w:sz w:val="24"/>
        </w:rPr>
        <w:t>室</w:t>
      </w:r>
    </w:p>
    <w:p w:rsidR="006D40FE" w:rsidRPr="00852A92"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hint="eastAsia"/>
          <w:sz w:val="24"/>
        </w:rPr>
        <w:t>邮编：</w:t>
      </w:r>
      <w:r w:rsidRPr="00852A92">
        <w:rPr>
          <w:rFonts w:ascii="Times New Roman" w:hAnsi="Times New Roman" w:cs="Calibri Light" w:hint="eastAsia"/>
          <w:sz w:val="24"/>
        </w:rPr>
        <w:t>100089</w:t>
      </w:r>
    </w:p>
    <w:p w:rsidR="006D40FE" w:rsidRPr="00852A92"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hint="eastAsia"/>
          <w:sz w:val="24"/>
        </w:rPr>
        <w:t>电话：</w:t>
      </w:r>
      <w:r w:rsidRPr="00852A92">
        <w:rPr>
          <w:rFonts w:ascii="Times New Roman" w:hAnsi="Times New Roman" w:cs="Calibri Light" w:hint="eastAsia"/>
          <w:sz w:val="24"/>
        </w:rPr>
        <w:t>010-5881 4188/5881 4288</w:t>
      </w:r>
    </w:p>
    <w:p w:rsidR="006D40FE" w:rsidRPr="00852A92"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hint="eastAsia"/>
          <w:sz w:val="24"/>
        </w:rPr>
        <w:t>传真：</w:t>
      </w:r>
      <w:r w:rsidRPr="00852A92">
        <w:rPr>
          <w:rFonts w:ascii="Times New Roman" w:hAnsi="Times New Roman" w:cs="Calibri Light" w:hint="eastAsia"/>
          <w:sz w:val="24"/>
        </w:rPr>
        <w:t>010-5881 4088</w:t>
      </w:r>
    </w:p>
    <w:p w:rsidR="006D40FE" w:rsidRPr="00852A92"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sz w:val="24"/>
        </w:rPr>
        <w:t>Http: //www.hengan-instruments.com</w:t>
      </w:r>
    </w:p>
    <w:p w:rsidR="006D40FE" w:rsidRDefault="006D40FE" w:rsidP="006D40FE">
      <w:pPr>
        <w:spacing w:afterLines="50" w:after="120"/>
        <w:ind w:firstLine="480"/>
        <w:rPr>
          <w:rFonts w:ascii="Times New Roman" w:hAnsi="Times New Roman" w:cs="Calibri Light"/>
          <w:sz w:val="24"/>
        </w:rPr>
      </w:pPr>
      <w:r w:rsidRPr="00852A92">
        <w:rPr>
          <w:rFonts w:ascii="Times New Roman" w:hAnsi="Times New Roman" w:cs="Calibri Light"/>
          <w:sz w:val="24"/>
        </w:rPr>
        <w:t xml:space="preserve">Email: </w:t>
      </w:r>
      <w:hyperlink r:id="rId61" w:history="1">
        <w:r w:rsidRPr="00E25825">
          <w:rPr>
            <w:rStyle w:val="a8"/>
            <w:rFonts w:ascii="Times New Roman" w:hAnsi="Times New Roman" w:cs="Calibri Light"/>
            <w:sz w:val="24"/>
          </w:rPr>
          <w:t>info@hengan-instruments.com</w:t>
        </w:r>
      </w:hyperlink>
    </w:p>
    <w:p w:rsidR="006D40FE" w:rsidRPr="003C772E" w:rsidRDefault="006D40FE" w:rsidP="006D40FE">
      <w:pPr>
        <w:spacing w:afterLines="50" w:after="120"/>
        <w:ind w:firstLine="480"/>
        <w:rPr>
          <w:rFonts w:ascii="Times New Roman" w:hAnsi="Times New Roman" w:cs="Calibri Light"/>
          <w:b/>
          <w:sz w:val="32"/>
          <w:szCs w:val="32"/>
        </w:rPr>
      </w:pPr>
      <w:r w:rsidRPr="00852A92">
        <w:rPr>
          <w:rFonts w:ascii="Times New Roman" w:hAnsi="Times New Roman" w:cs="Calibri Light"/>
          <w:b/>
          <w:sz w:val="32"/>
          <w:szCs w:val="32"/>
        </w:rPr>
        <w:t>全国销售技术服务热线</w:t>
      </w:r>
      <w:r>
        <w:rPr>
          <w:rFonts w:ascii="Times New Roman" w:hAnsi="Times New Roman" w:cs="Calibri Light"/>
          <w:b/>
          <w:sz w:val="32"/>
          <w:szCs w:val="32"/>
        </w:rPr>
        <w:t>：</w:t>
      </w:r>
      <w:r>
        <w:rPr>
          <w:rFonts w:ascii="Times New Roman" w:hAnsi="Times New Roman" w:cs="Calibri Light" w:hint="eastAsia"/>
          <w:b/>
          <w:sz w:val="32"/>
          <w:szCs w:val="32"/>
        </w:rPr>
        <w:t xml:space="preserve">400 606 </w:t>
      </w:r>
      <w:r>
        <w:rPr>
          <w:rFonts w:ascii="Times New Roman" w:hAnsi="Times New Roman" w:cs="Calibri Light"/>
          <w:b/>
          <w:sz w:val="32"/>
          <w:szCs w:val="32"/>
        </w:rPr>
        <w:t>4188</w:t>
      </w:r>
    </w:p>
    <w:p w:rsidR="00754A8D" w:rsidRPr="006D40FE" w:rsidRDefault="00754A8D"/>
    <w:sectPr w:rsidR="00754A8D" w:rsidRPr="006D40FE" w:rsidSect="00A82688">
      <w:pgSz w:w="11906" w:h="16838" w:code="9"/>
      <w:pgMar w:top="1440" w:right="1418" w:bottom="1440" w:left="1797" w:header="851" w:footer="992" w:gutter="0"/>
      <w:pgNumType w:start="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8AB" w:rsidRDefault="00C768AB" w:rsidP="006D40FE">
      <w:r>
        <w:separator/>
      </w:r>
    </w:p>
  </w:endnote>
  <w:endnote w:type="continuationSeparator" w:id="0">
    <w:p w:rsidR="00C768AB" w:rsidRDefault="00C768AB" w:rsidP="006D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n-cs">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LQHQS+ºÚÌå">
    <w:altName w:val="Segoe Print"/>
    <w:charset w:val="01"/>
    <w:family w:val="auto"/>
    <w:pitch w:val="default"/>
    <w:sig w:usb0="00000000" w:usb1="01010101" w:usb2="01010101" w:usb3="01010101" w:csb0="01010101" w:csb1="01010101"/>
  </w:font>
  <w:font w:name="FJHDKS+ËÎÌå">
    <w:altName w:val="Segoe Print"/>
    <w:charset w:val="01"/>
    <w:family w:val="auto"/>
    <w:pitch w:val="default"/>
    <w:sig w:usb0="00000000" w:usb1="01010101" w:usb2="01010101" w:usb3="01010101" w:csb0="01010101" w:csb1="01010101"/>
  </w:font>
  <w:font w:name="微软雅黑">
    <w:panose1 w:val="020B0503020204020204"/>
    <w:charset w:val="86"/>
    <w:family w:val="swiss"/>
    <w:pitch w:val="variable"/>
    <w:sig w:usb0="80000287" w:usb1="2ACF3C50" w:usb2="00000016" w:usb3="00000000" w:csb0="0004001F" w:csb1="00000000"/>
  </w:font>
  <w:font w:name="ALDJFK+¿¬Ìå">
    <w:altName w:val="Arial Unicode MS"/>
    <w:charset w:val="01"/>
    <w:family w:val="auto"/>
    <w:pitch w:val="default"/>
    <w:sig w:usb0="00000000" w:usb1="01010101"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688" w:rsidRDefault="00A82688" w:rsidP="00C846E4">
    <w:pPr>
      <w:pStyle w:val="a4"/>
      <w:jc w:val="center"/>
    </w:pPr>
    <w:r>
      <w:rPr>
        <w:noProof/>
      </w:rPr>
      <mc:AlternateContent>
        <mc:Choice Requires="wpg">
          <w:drawing>
            <wp:anchor distT="0" distB="0" distL="114300" distR="114300" simplePos="0" relativeHeight="251659264" behindDoc="0" locked="0" layoutInCell="0" allowOverlap="1">
              <wp:simplePos x="0" y="0"/>
              <wp:positionH relativeFrom="page">
                <wp:posOffset>6240780</wp:posOffset>
              </wp:positionH>
              <wp:positionV relativeFrom="page">
                <wp:posOffset>10077450</wp:posOffset>
              </wp:positionV>
              <wp:extent cx="419100" cy="321945"/>
              <wp:effectExtent l="1905" t="19050" r="0" b="11430"/>
              <wp:wrapNone/>
              <wp:docPr id="76" name="组合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7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688" w:rsidRPr="00B77046" w:rsidRDefault="00A82688">
                            <w:pPr>
                              <w:jc w:val="center"/>
                              <w:rPr>
                                <w:color w:val="323E4F"/>
                                <w:sz w:val="16"/>
                                <w:szCs w:val="16"/>
                              </w:rPr>
                            </w:pPr>
                            <w:r w:rsidRPr="00B77046">
                              <w:rPr>
                                <w:sz w:val="22"/>
                                <w:szCs w:val="22"/>
                              </w:rPr>
                              <w:fldChar w:fldCharType="begin"/>
                            </w:r>
                            <w:r>
                              <w:instrText>PAGE   \* MERGEFORMAT</w:instrText>
                            </w:r>
                            <w:r w:rsidRPr="00B77046">
                              <w:rPr>
                                <w:sz w:val="22"/>
                                <w:szCs w:val="22"/>
                              </w:rPr>
                              <w:fldChar w:fldCharType="separate"/>
                            </w:r>
                            <w:r w:rsidR="00C3743E" w:rsidRPr="00C3743E">
                              <w:rPr>
                                <w:noProof/>
                                <w:color w:val="323E4F"/>
                                <w:sz w:val="16"/>
                                <w:szCs w:val="16"/>
                                <w:lang w:val="zh-CN"/>
                              </w:rPr>
                              <w:t>1</w:t>
                            </w:r>
                            <w:r w:rsidRPr="00B77046">
                              <w:rPr>
                                <w:color w:val="323E4F"/>
                                <w:sz w:val="16"/>
                                <w:szCs w:val="16"/>
                              </w:rPr>
                              <w:fldChar w:fldCharType="end"/>
                            </w:r>
                          </w:p>
                        </w:txbxContent>
                      </wps:txbx>
                      <wps:bodyPr rot="0" vert="horz" wrap="square" lIns="0" tIns="27432" rIns="0" bIns="0" anchor="t" anchorCtr="0" upright="1">
                        <a:noAutofit/>
                      </wps:bodyPr>
                    </wps:wsp>
                    <wpg:grpSp>
                      <wpg:cNvPr id="80" name="Group 91"/>
                      <wpg:cNvGrpSpPr>
                        <a:grpSpLocks/>
                      </wpg:cNvGrpSpPr>
                      <wpg:grpSpPr bwMode="auto">
                        <a:xfrm>
                          <a:off x="1775" y="14647"/>
                          <a:ext cx="571" cy="314"/>
                          <a:chOff x="1705" y="14935"/>
                          <a:chExt cx="682" cy="375"/>
                        </a:xfrm>
                      </wpg:grpSpPr>
                      <wps:wsp>
                        <wps:cNvPr id="81"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76" o:spid="_x0000_s1036" style="position:absolute;left:0;text-align:left;margin-left:491.4pt;margin-top:793.5pt;width:33pt;height:25.35pt;z-index:251659264;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" o:allowincell="f">
              <v:shapetype id="_x0000_t4" coordsize="21600,21600" o:spt="4" path="m10800,l,10800,10800,21600,21600,10800xe">
                <v:stroke joinstyle="miter"/>
                <v:path gradientshapeok="t" o:connecttype="rect" textboxrect="5400,5400,16200,16200"/>
              </v:shapetype>
              <v:shape id="AutoShape 88" o:spid="_x0000_s103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8g8QA&#10;AADbAAAADwAAAGRycy9kb3ducmV2LnhtbESPQWvCQBSE7wX/w/IEb7pRWy2pq0hBKG09GAu9PrLP&#10;JJh9m2Zfk/TfdwtCj8PMfMNsdoOrVUdtqDwbmM8SUMS5txUXBj7Oh+kjqCDIFmvPZOCHAuy2o7sN&#10;ptb3fKIuk0JFCIcUDZQiTap1yEtyGGa+IY7exbcOJcq20LbFPsJdrRdJstIOK44LJTb0XFJ+zb6d&#10;gfe3JT/Ml0332ksmn0Vl77/OR2Mm42H/BEpokP/wrf1iDazX8Pcl/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IPEAAAA2wAAAA8AAAAAAAAAAAAAAAAAmAIAAGRycy9k&#10;b3ducmV2LnhtbFBLBQYAAAAABAAEAPUAAACJAwAAAAA=&#10;" filled="f" strokecolor="#a5a5a5"/>
              <v:rect id="Rectangle 89" o:spid="_x0000_s103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jiMAA&#10;AADbAAAADwAAAGRycy9kb3ducmV2LnhtbERPy4rCMBTdC/MP4Q6403RcqHSMIsKAG1/Vxczu0txp&#10;Spub0kRb/XqzEFweznux6m0tbtT60rGCr3ECgjh3uuRCweX8M5qD8AFZY+2YFNzJw2r5MVhgql3H&#10;J7ploRAxhH2KCkwITSqlzw1Z9GPXEEfu37UWQ4RtIXWLXQy3tZwkyVRaLDk2GGxoYyivsqtVcPw9&#10;dNlf5TWWl6o+PPZm95j3Sg0/+/U3iEB9eItf7q1WMIt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ljiMAAAADbAAAADwAAAAAAAAAAAAAAAACYAgAAZHJzL2Rvd25y&#10;ZXYueG1sUEsFBgAAAAAEAAQA9QAAAIUDAAAAAA==&#10;" filled="f" strokecolor="#a5a5a5"/>
              <v:shapetype id="_x0000_t202" coordsize="21600,21600" o:spt="202" path="m,l,21600r21600,l21600,xe">
                <v:stroke joinstyle="miter"/>
                <v:path gradientshapeok="t" o:connecttype="rect"/>
              </v:shapetype>
              <v:shape id="Text Box 90" o:spid="_x0000_s103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i6MMA&#10;AADbAAAADwAAAGRycy9kb3ducmV2LnhtbESPT4vCMBTE78J+h/AWvMia6sE/1SiLIO5JUHvY47N5&#10;tsHmpTTZ2n77jSB4HGbmN8x629lKtNR441jBZJyAIM6dNlwoyC77rwUIH5A1Vo5JQU8etpuPwRpT&#10;7R58ovYcChEh7FNUUIZQp1L6vCSLfuxq4ujdXGMxRNkUUjf4iHBbyWmSzKRFw3GhxJp2JeX3859V&#10;MFrer0e8/R7a0O8mZmaSuu0zpYaf3fcKRKAuvMOv9o9WMF/C80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i6MMAAADbAAAADwAAAAAAAAAAAAAAAACYAgAAZHJzL2Rv&#10;d25yZXYueG1sUEsFBgAAAAAEAAQA9QAAAIgDAAAAAA==&#10;" filled="f" stroked="f">
                <v:textbox inset="0,2.16pt,0,0">
                  <w:txbxContent>
                    <w:p w:rsidR="00A82688" w:rsidRPr="00B77046" w:rsidRDefault="00A82688">
                      <w:pPr>
                        <w:jc w:val="center"/>
                        <w:rPr>
                          <w:color w:val="323E4F"/>
                          <w:sz w:val="16"/>
                          <w:szCs w:val="16"/>
                        </w:rPr>
                      </w:pPr>
                      <w:r w:rsidRPr="00B77046">
                        <w:rPr>
                          <w:sz w:val="22"/>
                          <w:szCs w:val="22"/>
                        </w:rPr>
                        <w:fldChar w:fldCharType="begin"/>
                      </w:r>
                      <w:r>
                        <w:instrText>PAGE   \* MERGEFORMAT</w:instrText>
                      </w:r>
                      <w:r w:rsidRPr="00B77046">
                        <w:rPr>
                          <w:sz w:val="22"/>
                          <w:szCs w:val="22"/>
                        </w:rPr>
                        <w:fldChar w:fldCharType="separate"/>
                      </w:r>
                      <w:r w:rsidR="00C3743E" w:rsidRPr="00C3743E">
                        <w:rPr>
                          <w:noProof/>
                          <w:color w:val="323E4F"/>
                          <w:sz w:val="16"/>
                          <w:szCs w:val="16"/>
                          <w:lang w:val="zh-CN"/>
                        </w:rPr>
                        <w:t>1</w:t>
                      </w:r>
                      <w:r w:rsidRPr="00B77046">
                        <w:rPr>
                          <w:color w:val="323E4F"/>
                          <w:sz w:val="16"/>
                          <w:szCs w:val="16"/>
                        </w:rPr>
                        <w:fldChar w:fldCharType="end"/>
                      </w:r>
                    </w:p>
                  </w:txbxContent>
                </v:textbox>
              </v:shape>
              <v:group id="Group 91" o:spid="_x0000_s104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92" o:spid="_x0000_s104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xqMUA&#10;AADbAAAADwAAAGRycy9kb3ducmV2LnhtbESPQWvCQBSE7wX/w/IKvdWNFkSja6iKRWgvRnvo7ZF9&#10;bkKyb2N2G9N/3y0UPA4z8w2zygbbiJ46XzlWMBknIIgLpys2Cs6n/fMchA/IGhvHpOCHPGTr0cMK&#10;U+1ufKQ+D0ZECPsUFZQhtKmUvijJoh+7ljh6F9dZDFF2RuoObxFuGzlNkpm0WHFcKLGlbUlFnX9b&#10;Bdc3k3ye9eIj37zUC7P/2r33m51ST4/D6xJEoCHcw//tg1Ywn8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7GoxQAAANsAAAAPAAAAAAAAAAAAAAAAAJgCAABkcnMv&#10;ZG93bnJldi54bWxQSwUGAAAAAAQABAD1AAAAigMAAAAA&#10;" path="m,l5400,21600r10800,l21600,,,xe" filled="f" strokecolor="#a5a5a5">
                  <v:stroke joinstyle="miter"/>
                  <v:path o:connecttype="custom" o:connectlocs="6,7;3,13;1,7;3,0" o:connectangles="0,0,0,0" textboxrect="4493,4483,17107,17117"/>
                </v:shape>
                <v:shape id="AutoShape 93" o:spid="_x0000_s104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gEcIA&#10;AADbAAAADwAAAGRycy9kb3ducmV2LnhtbESPQWvCQBSE7wX/w/IEb3WjoITUVUq04tXYS2+P7Guy&#10;NPs27K4m9dd3C4LHYWa+YTa70XbiRj4YxwoW8wwEce204UbB5+XjNQcRIrLGzjEp+KUAu+3kZYOF&#10;dgOf6VbFRiQIhwIVtDH2hZShbslimLueOHnfzluMSfpGao9DgttOLrNsLS0aTgst9lS2VP9UV6ug&#10;X5zGofRf5erY7Zv8fK8OB2OUmk3H9zcQkcb4DD/aJ60gX8L/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WARwgAAANsAAAAPAAAAAAAAAAAAAAAAAJgCAABkcnMvZG93&#10;bnJldi54bWxQSwUGAAAAAAQABAD1AAAAhwMAAAAA&#10;" path="m,l5400,21600r10800,l21600,,,xe" filled="f" strokecolor="#a5a5a5">
                  <v:stroke joinstyle="miter"/>
                  <v:path o:connecttype="custom" o:connectlocs="6,7;3,13;1,7;3,0" o:connectangles="0,0,0,0" textboxrect="4493,4483,17107,17117"/>
                </v:shape>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8AB" w:rsidRDefault="00C768AB" w:rsidP="006D40FE">
      <w:r>
        <w:separator/>
      </w:r>
    </w:p>
  </w:footnote>
  <w:footnote w:type="continuationSeparator" w:id="0">
    <w:p w:rsidR="00C768AB" w:rsidRDefault="00C768AB" w:rsidP="006D4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688" w:rsidRPr="003A11C4" w:rsidRDefault="00A82688" w:rsidP="00C846E4">
    <w:pPr>
      <w:pStyle w:val="a3"/>
      <w:pBdr>
        <w:bottom w:val="single" w:sz="6" w:space="0" w:color="auto"/>
      </w:pBdr>
      <w:jc w:val="left"/>
      <w:rPr>
        <w:color w:val="0070C0"/>
        <w:sz w:val="21"/>
        <w:szCs w:val="21"/>
      </w:rPr>
    </w:pPr>
    <w:r w:rsidRPr="00B6114B">
      <w:rPr>
        <w:rFonts w:ascii="宋体" w:hAnsi="宋体" w:hint="eastAsia"/>
        <w:noProof/>
        <w:sz w:val="21"/>
        <w:szCs w:val="21"/>
      </w:rPr>
      <w:t>H</w:t>
    </w:r>
    <w:r w:rsidRPr="00B6114B">
      <w:rPr>
        <w:rFonts w:ascii="宋体" w:hAnsi="宋体"/>
        <w:noProof/>
        <w:sz w:val="21"/>
        <w:szCs w:val="21"/>
      </w:rPr>
      <w:t>A-</w:t>
    </w:r>
    <w:r>
      <w:rPr>
        <w:rFonts w:ascii="宋体" w:hAnsi="宋体" w:hint="eastAsia"/>
        <w:noProof/>
        <w:sz w:val="21"/>
        <w:szCs w:val="21"/>
      </w:rPr>
      <w:t>VOCS</w:t>
    </w:r>
    <w:r w:rsidRPr="00B6114B">
      <w:rPr>
        <w:rFonts w:ascii="宋体" w:hAnsi="宋体"/>
        <w:noProof/>
        <w:sz w:val="21"/>
        <w:szCs w:val="21"/>
      </w:rPr>
      <w:t>1000</w:t>
    </w:r>
    <w:r w:rsidRPr="00B6114B">
      <w:rPr>
        <w:rFonts w:ascii="宋体" w:hAnsi="宋体" w:hint="eastAsia"/>
        <w:noProof/>
        <w:sz w:val="21"/>
        <w:szCs w:val="21"/>
      </w:rPr>
      <w:t>挥发性有机物在线</w:t>
    </w:r>
    <w:r w:rsidRPr="00B6114B">
      <w:rPr>
        <w:rFonts w:ascii="宋体" w:hAnsi="宋体"/>
        <w:noProof/>
        <w:sz w:val="21"/>
        <w:szCs w:val="21"/>
      </w:rPr>
      <w:t>监测系统</w:t>
    </w:r>
    <w:r w:rsidRPr="00B6114B">
      <w:rPr>
        <w:rFonts w:ascii="宋体" w:hAnsi="宋体" w:hint="eastAsia"/>
        <w:noProof/>
        <w:sz w:val="21"/>
        <w:szCs w:val="21"/>
      </w:rPr>
      <w:t>用户手册</w:t>
    </w:r>
    <w:r w:rsidRPr="00B6114B">
      <w:rPr>
        <w:noProof/>
        <w:sz w:val="21"/>
        <w:szCs w:val="21"/>
      </w:rPr>
      <w:t xml:space="preserve">      </w:t>
    </w:r>
    <w:r>
      <w:rPr>
        <w:noProof/>
        <w:color w:val="0000FF"/>
      </w:rPr>
      <w:t xml:space="preserve">                           </w:t>
    </w:r>
    <w:r w:rsidRPr="003A11C4">
      <w:rPr>
        <w:noProof/>
        <w:color w:val="0000FF"/>
      </w:rPr>
      <w:drawing>
        <wp:inline distT="0" distB="0" distL="0" distR="0">
          <wp:extent cx="579755" cy="234950"/>
          <wp:effectExtent l="0" t="0" r="0" b="0"/>
          <wp:docPr id="52" name="图片 52" descr="中恒安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中恒安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55" cy="234950"/>
                  </a:xfrm>
                  <a:prstGeom prst="rect">
                    <a:avLst/>
                  </a:prstGeom>
                  <a:noFill/>
                  <a:ln>
                    <a:noFill/>
                  </a:ln>
                </pic:spPr>
              </pic:pic>
            </a:graphicData>
          </a:graphic>
        </wp:inline>
      </w:drawing>
    </w:r>
    <w:r>
      <w:rPr>
        <w:noProof/>
        <w:color w:val="0000F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688" w:rsidRPr="00AF4C10" w:rsidRDefault="00A82688" w:rsidP="00C846E4">
    <w:pPr>
      <w:jc w:val="center"/>
      <w:rPr>
        <w:rFonts w:ascii="宋体" w:hAnsi="宋体"/>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0A55"/>
    <w:multiLevelType w:val="hybridMultilevel"/>
    <w:tmpl w:val="0532C1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EA6BDC"/>
    <w:multiLevelType w:val="hybridMultilevel"/>
    <w:tmpl w:val="220689AC"/>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 w15:restartNumberingAfterBreak="0">
    <w:nsid w:val="07F31F20"/>
    <w:multiLevelType w:val="hybridMultilevel"/>
    <w:tmpl w:val="CCB4AFB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B24CA2"/>
    <w:multiLevelType w:val="hybridMultilevel"/>
    <w:tmpl w:val="694CEF5C"/>
    <w:lvl w:ilvl="0" w:tplc="414EBAE4">
      <w:numFmt w:val="bullet"/>
      <w:lvlText w:val=""/>
      <w:lvlJc w:val="left"/>
      <w:pPr>
        <w:ind w:left="660" w:hanging="414"/>
      </w:pPr>
      <w:rPr>
        <w:rFonts w:ascii="Wingdings" w:eastAsia="Wingdings" w:hAnsi="Wingdings" w:cs="Wingdings" w:hint="default"/>
        <w:w w:val="100"/>
        <w:sz w:val="24"/>
        <w:szCs w:val="24"/>
        <w:lang w:val="zh-CN" w:eastAsia="zh-CN" w:bidi="zh-CN"/>
      </w:rPr>
    </w:lvl>
    <w:lvl w:ilvl="1" w:tplc="52FCDD84">
      <w:numFmt w:val="bullet"/>
      <w:lvlText w:val="•"/>
      <w:lvlJc w:val="left"/>
      <w:pPr>
        <w:ind w:left="1604" w:hanging="414"/>
      </w:pPr>
      <w:rPr>
        <w:rFonts w:hint="default"/>
        <w:lang w:val="zh-CN" w:eastAsia="zh-CN" w:bidi="zh-CN"/>
      </w:rPr>
    </w:lvl>
    <w:lvl w:ilvl="2" w:tplc="BD76D536">
      <w:numFmt w:val="bullet"/>
      <w:lvlText w:val="•"/>
      <w:lvlJc w:val="left"/>
      <w:pPr>
        <w:ind w:left="2549" w:hanging="414"/>
      </w:pPr>
      <w:rPr>
        <w:rFonts w:hint="default"/>
        <w:lang w:val="zh-CN" w:eastAsia="zh-CN" w:bidi="zh-CN"/>
      </w:rPr>
    </w:lvl>
    <w:lvl w:ilvl="3" w:tplc="0ACA5272">
      <w:numFmt w:val="bullet"/>
      <w:lvlText w:val="•"/>
      <w:lvlJc w:val="left"/>
      <w:pPr>
        <w:ind w:left="3493" w:hanging="414"/>
      </w:pPr>
      <w:rPr>
        <w:rFonts w:hint="default"/>
        <w:lang w:val="zh-CN" w:eastAsia="zh-CN" w:bidi="zh-CN"/>
      </w:rPr>
    </w:lvl>
    <w:lvl w:ilvl="4" w:tplc="4A925122">
      <w:numFmt w:val="bullet"/>
      <w:lvlText w:val="•"/>
      <w:lvlJc w:val="left"/>
      <w:pPr>
        <w:ind w:left="4438" w:hanging="414"/>
      </w:pPr>
      <w:rPr>
        <w:rFonts w:hint="default"/>
        <w:lang w:val="zh-CN" w:eastAsia="zh-CN" w:bidi="zh-CN"/>
      </w:rPr>
    </w:lvl>
    <w:lvl w:ilvl="5" w:tplc="1D34B28A">
      <w:numFmt w:val="bullet"/>
      <w:lvlText w:val="•"/>
      <w:lvlJc w:val="left"/>
      <w:pPr>
        <w:ind w:left="5383" w:hanging="414"/>
      </w:pPr>
      <w:rPr>
        <w:rFonts w:hint="default"/>
        <w:lang w:val="zh-CN" w:eastAsia="zh-CN" w:bidi="zh-CN"/>
      </w:rPr>
    </w:lvl>
    <w:lvl w:ilvl="6" w:tplc="0E868BD4">
      <w:numFmt w:val="bullet"/>
      <w:lvlText w:val="•"/>
      <w:lvlJc w:val="left"/>
      <w:pPr>
        <w:ind w:left="6327" w:hanging="414"/>
      </w:pPr>
      <w:rPr>
        <w:rFonts w:hint="default"/>
        <w:lang w:val="zh-CN" w:eastAsia="zh-CN" w:bidi="zh-CN"/>
      </w:rPr>
    </w:lvl>
    <w:lvl w:ilvl="7" w:tplc="E960A784">
      <w:numFmt w:val="bullet"/>
      <w:lvlText w:val="•"/>
      <w:lvlJc w:val="left"/>
      <w:pPr>
        <w:ind w:left="7272" w:hanging="414"/>
      </w:pPr>
      <w:rPr>
        <w:rFonts w:hint="default"/>
        <w:lang w:val="zh-CN" w:eastAsia="zh-CN" w:bidi="zh-CN"/>
      </w:rPr>
    </w:lvl>
    <w:lvl w:ilvl="8" w:tplc="196489D0">
      <w:numFmt w:val="bullet"/>
      <w:lvlText w:val="•"/>
      <w:lvlJc w:val="left"/>
      <w:pPr>
        <w:ind w:left="8217" w:hanging="414"/>
      </w:pPr>
      <w:rPr>
        <w:rFonts w:hint="default"/>
        <w:lang w:val="zh-CN" w:eastAsia="zh-CN" w:bidi="zh-CN"/>
      </w:rPr>
    </w:lvl>
  </w:abstractNum>
  <w:abstractNum w:abstractNumId="4" w15:restartNumberingAfterBreak="0">
    <w:nsid w:val="1825679C"/>
    <w:multiLevelType w:val="hybridMultilevel"/>
    <w:tmpl w:val="256AB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DE22BC"/>
    <w:multiLevelType w:val="multilevel"/>
    <w:tmpl w:val="19DE22BC"/>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15:restartNumberingAfterBreak="0">
    <w:nsid w:val="19E4794D"/>
    <w:multiLevelType w:val="multilevel"/>
    <w:tmpl w:val="81343A18"/>
    <w:lvl w:ilvl="0">
      <w:start w:val="3"/>
      <w:numFmt w:val="decimal"/>
      <w:lvlText w:val="%1"/>
      <w:lvlJc w:val="left"/>
      <w:pPr>
        <w:ind w:left="564" w:hanging="564"/>
      </w:pPr>
      <w:rPr>
        <w:rFonts w:ascii="宋体" w:hAnsi="宋体" w:cs="宋体" w:hint="default"/>
      </w:rPr>
    </w:lvl>
    <w:lvl w:ilvl="1">
      <w:start w:val="4"/>
      <w:numFmt w:val="decimal"/>
      <w:lvlText w:val="%1.%2"/>
      <w:lvlJc w:val="left"/>
      <w:pPr>
        <w:ind w:left="720" w:hanging="720"/>
      </w:pPr>
      <w:rPr>
        <w:rFonts w:ascii="宋体" w:hAnsi="宋体" w:cs="宋体" w:hint="default"/>
      </w:rPr>
    </w:lvl>
    <w:lvl w:ilvl="2">
      <w:start w:val="2"/>
      <w:numFmt w:val="decimal"/>
      <w:lvlText w:val="%1.%2.%3"/>
      <w:lvlJc w:val="left"/>
      <w:pPr>
        <w:ind w:left="720" w:hanging="720"/>
      </w:pPr>
      <w:rPr>
        <w:rFonts w:ascii="宋体" w:hAnsi="宋体" w:cs="宋体" w:hint="default"/>
      </w:rPr>
    </w:lvl>
    <w:lvl w:ilvl="3">
      <w:start w:val="1"/>
      <w:numFmt w:val="decimal"/>
      <w:lvlText w:val="%1.%2.%3.%4"/>
      <w:lvlJc w:val="left"/>
      <w:pPr>
        <w:ind w:left="1080" w:hanging="1080"/>
      </w:pPr>
      <w:rPr>
        <w:rFonts w:ascii="宋体" w:hAnsi="宋体" w:cs="宋体" w:hint="default"/>
      </w:rPr>
    </w:lvl>
    <w:lvl w:ilvl="4">
      <w:start w:val="1"/>
      <w:numFmt w:val="decimal"/>
      <w:lvlText w:val="%1.%2.%3.%4.%5"/>
      <w:lvlJc w:val="left"/>
      <w:pPr>
        <w:ind w:left="1080" w:hanging="1080"/>
      </w:pPr>
      <w:rPr>
        <w:rFonts w:ascii="宋体" w:hAnsi="宋体" w:cs="宋体" w:hint="default"/>
      </w:rPr>
    </w:lvl>
    <w:lvl w:ilvl="5">
      <w:start w:val="1"/>
      <w:numFmt w:val="decimal"/>
      <w:lvlText w:val="%1.%2.%3.%4.%5.%6"/>
      <w:lvlJc w:val="left"/>
      <w:pPr>
        <w:ind w:left="1440" w:hanging="1440"/>
      </w:pPr>
      <w:rPr>
        <w:rFonts w:ascii="宋体" w:hAnsi="宋体" w:cs="宋体" w:hint="default"/>
      </w:rPr>
    </w:lvl>
    <w:lvl w:ilvl="6">
      <w:start w:val="1"/>
      <w:numFmt w:val="decimal"/>
      <w:lvlText w:val="%1.%2.%3.%4.%5.%6.%7"/>
      <w:lvlJc w:val="left"/>
      <w:pPr>
        <w:ind w:left="1800" w:hanging="1800"/>
      </w:pPr>
      <w:rPr>
        <w:rFonts w:ascii="宋体" w:hAnsi="宋体" w:cs="宋体" w:hint="default"/>
      </w:rPr>
    </w:lvl>
    <w:lvl w:ilvl="7">
      <w:start w:val="1"/>
      <w:numFmt w:val="decimal"/>
      <w:lvlText w:val="%1.%2.%3.%4.%5.%6.%7.%8"/>
      <w:lvlJc w:val="left"/>
      <w:pPr>
        <w:ind w:left="1800" w:hanging="1800"/>
      </w:pPr>
      <w:rPr>
        <w:rFonts w:ascii="宋体" w:hAnsi="宋体" w:cs="宋体" w:hint="default"/>
      </w:rPr>
    </w:lvl>
    <w:lvl w:ilvl="8">
      <w:start w:val="1"/>
      <w:numFmt w:val="decimal"/>
      <w:lvlText w:val="%1.%2.%3.%4.%5.%6.%7.%8.%9"/>
      <w:lvlJc w:val="left"/>
      <w:pPr>
        <w:ind w:left="2160" w:hanging="2160"/>
      </w:pPr>
      <w:rPr>
        <w:rFonts w:ascii="宋体" w:hAnsi="宋体" w:cs="宋体" w:hint="default"/>
      </w:rPr>
    </w:lvl>
  </w:abstractNum>
  <w:abstractNum w:abstractNumId="7" w15:restartNumberingAfterBreak="0">
    <w:nsid w:val="1FB76564"/>
    <w:multiLevelType w:val="multilevel"/>
    <w:tmpl w:val="F2E607C2"/>
    <w:lvl w:ilvl="0">
      <w:start w:val="3"/>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64B4986"/>
    <w:multiLevelType w:val="hybridMultilevel"/>
    <w:tmpl w:val="F43E6E8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A4D4961"/>
    <w:multiLevelType w:val="hybridMultilevel"/>
    <w:tmpl w:val="87288D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D436CB2"/>
    <w:multiLevelType w:val="hybridMultilevel"/>
    <w:tmpl w:val="872AB9D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F0900B1"/>
    <w:multiLevelType w:val="multilevel"/>
    <w:tmpl w:val="3F0900B1"/>
    <w:lvl w:ilvl="0">
      <w:start w:val="1"/>
      <w:numFmt w:val="decimal"/>
      <w:lvlText w:val="%1."/>
      <w:lvlJc w:val="left"/>
      <w:pPr>
        <w:ind w:left="425" w:hanging="425"/>
      </w:pPr>
    </w:lvl>
    <w:lvl w:ilvl="1">
      <w:start w:val="1"/>
      <w:numFmt w:val="decimal"/>
      <w:lvlText w:val="%1.%2."/>
      <w:lvlJc w:val="left"/>
      <w:pPr>
        <w:ind w:left="567" w:hanging="567"/>
      </w:pPr>
      <w:rPr>
        <w:rFonts w:ascii="宋体" w:eastAsia="宋体" w:hAnsi="宋体"/>
        <w:b/>
      </w:rPr>
    </w:lvl>
    <w:lvl w:ilvl="2">
      <w:start w:val="1"/>
      <w:numFmt w:val="decimal"/>
      <w:lvlText w:val="%1.%2.%3."/>
      <w:lvlJc w:val="left"/>
      <w:pPr>
        <w:ind w:left="709" w:hanging="709"/>
      </w:pPr>
      <w:rPr>
        <w:rFonts w:ascii="宋体" w:eastAsia="宋体" w:hAnsi="宋体"/>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442E65EC"/>
    <w:multiLevelType w:val="hybridMultilevel"/>
    <w:tmpl w:val="7FA8DE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90E6894"/>
    <w:multiLevelType w:val="multilevel"/>
    <w:tmpl w:val="5E4CF2CA"/>
    <w:lvl w:ilvl="0">
      <w:start w:val="2"/>
      <w:numFmt w:val="decimal"/>
      <w:lvlText w:val="%1"/>
      <w:lvlJc w:val="left"/>
      <w:pPr>
        <w:ind w:left="1034" w:hanging="803"/>
        <w:jc w:val="right"/>
      </w:pPr>
      <w:rPr>
        <w:rFonts w:hint="default"/>
        <w:lang w:val="zh-CN" w:eastAsia="zh-CN" w:bidi="zh-CN"/>
      </w:rPr>
    </w:lvl>
    <w:lvl w:ilvl="1">
      <w:start w:val="3"/>
      <w:numFmt w:val="decimal"/>
      <w:lvlText w:val="%1.%2"/>
      <w:lvlJc w:val="left"/>
      <w:pPr>
        <w:ind w:left="1034" w:hanging="803"/>
      </w:pPr>
      <w:rPr>
        <w:rFonts w:hint="default"/>
        <w:lang w:val="zh-CN" w:eastAsia="zh-CN" w:bidi="zh-CN"/>
      </w:rPr>
    </w:lvl>
    <w:lvl w:ilvl="2">
      <w:start w:val="1"/>
      <w:numFmt w:val="decimal"/>
      <w:lvlText w:val="%1.%2.%3"/>
      <w:lvlJc w:val="left"/>
      <w:pPr>
        <w:ind w:left="1034" w:hanging="803"/>
      </w:pPr>
      <w:rPr>
        <w:rFonts w:ascii="Arial" w:eastAsia="Arial" w:hAnsi="Arial" w:cs="Arial" w:hint="default"/>
        <w:w w:val="99"/>
        <w:sz w:val="32"/>
        <w:szCs w:val="32"/>
        <w:lang w:val="zh-CN" w:eastAsia="zh-CN" w:bidi="zh-CN"/>
      </w:rPr>
    </w:lvl>
    <w:lvl w:ilvl="3">
      <w:numFmt w:val="bullet"/>
      <w:lvlText w:val=""/>
      <w:lvlJc w:val="left"/>
      <w:pPr>
        <w:ind w:left="1224" w:hanging="572"/>
      </w:pPr>
      <w:rPr>
        <w:rFonts w:ascii="Wingdings" w:eastAsia="Wingdings" w:hAnsi="Wingdings" w:cs="Wingdings" w:hint="default"/>
        <w:w w:val="100"/>
        <w:sz w:val="18"/>
        <w:szCs w:val="18"/>
        <w:lang w:val="zh-CN" w:eastAsia="zh-CN" w:bidi="zh-CN"/>
      </w:rPr>
    </w:lvl>
    <w:lvl w:ilvl="4">
      <w:numFmt w:val="bullet"/>
      <w:lvlText w:val="•"/>
      <w:lvlJc w:val="left"/>
      <w:pPr>
        <w:ind w:left="2489" w:hanging="572"/>
      </w:pPr>
      <w:rPr>
        <w:rFonts w:hint="default"/>
        <w:lang w:val="zh-CN" w:eastAsia="zh-CN" w:bidi="zh-CN"/>
      </w:rPr>
    </w:lvl>
    <w:lvl w:ilvl="5">
      <w:numFmt w:val="bullet"/>
      <w:lvlText w:val="•"/>
      <w:lvlJc w:val="left"/>
      <w:pPr>
        <w:ind w:left="3758" w:hanging="572"/>
      </w:pPr>
      <w:rPr>
        <w:rFonts w:hint="default"/>
        <w:lang w:val="zh-CN" w:eastAsia="zh-CN" w:bidi="zh-CN"/>
      </w:rPr>
    </w:lvl>
    <w:lvl w:ilvl="6">
      <w:numFmt w:val="bullet"/>
      <w:lvlText w:val="•"/>
      <w:lvlJc w:val="left"/>
      <w:pPr>
        <w:ind w:left="5028" w:hanging="572"/>
      </w:pPr>
      <w:rPr>
        <w:rFonts w:hint="default"/>
        <w:lang w:val="zh-CN" w:eastAsia="zh-CN" w:bidi="zh-CN"/>
      </w:rPr>
    </w:lvl>
    <w:lvl w:ilvl="7">
      <w:numFmt w:val="bullet"/>
      <w:lvlText w:val="•"/>
      <w:lvlJc w:val="left"/>
      <w:pPr>
        <w:ind w:left="6297" w:hanging="572"/>
      </w:pPr>
      <w:rPr>
        <w:rFonts w:hint="default"/>
        <w:lang w:val="zh-CN" w:eastAsia="zh-CN" w:bidi="zh-CN"/>
      </w:rPr>
    </w:lvl>
    <w:lvl w:ilvl="8">
      <w:numFmt w:val="bullet"/>
      <w:lvlText w:val="•"/>
      <w:lvlJc w:val="left"/>
      <w:pPr>
        <w:ind w:left="7567" w:hanging="572"/>
      </w:pPr>
      <w:rPr>
        <w:rFonts w:hint="default"/>
        <w:lang w:val="zh-CN" w:eastAsia="zh-CN" w:bidi="zh-CN"/>
      </w:rPr>
    </w:lvl>
  </w:abstractNum>
  <w:abstractNum w:abstractNumId="14" w15:restartNumberingAfterBreak="0">
    <w:nsid w:val="4F65115B"/>
    <w:multiLevelType w:val="hybridMultilevel"/>
    <w:tmpl w:val="D57446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E8C585B"/>
    <w:multiLevelType w:val="hybridMultilevel"/>
    <w:tmpl w:val="E5964FA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EB81672"/>
    <w:multiLevelType w:val="hybridMultilevel"/>
    <w:tmpl w:val="971EFB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01C6728"/>
    <w:multiLevelType w:val="multilevel"/>
    <w:tmpl w:val="601C6728"/>
    <w:lvl w:ilvl="0">
      <w:start w:val="1"/>
      <w:numFmt w:val="decimal"/>
      <w:lvlText w:val="%1."/>
      <w:lvlJc w:val="left"/>
      <w:pPr>
        <w:ind w:left="420" w:hanging="420"/>
      </w:pPr>
      <w:rPr>
        <w:rFonts w:eastAsia="等线 Light" w:hint="default"/>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1476C5"/>
    <w:multiLevelType w:val="hybridMultilevel"/>
    <w:tmpl w:val="689A66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F753C95"/>
    <w:multiLevelType w:val="hybridMultilevel"/>
    <w:tmpl w:val="4A5AEC70"/>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0" w15:restartNumberingAfterBreak="0">
    <w:nsid w:val="74152267"/>
    <w:multiLevelType w:val="multilevel"/>
    <w:tmpl w:val="17186F16"/>
    <w:lvl w:ilvl="0">
      <w:start w:val="3"/>
      <w:numFmt w:val="decimal"/>
      <w:lvlText w:val="%1"/>
      <w:lvlJc w:val="left"/>
      <w:pPr>
        <w:ind w:left="564" w:hanging="564"/>
      </w:pPr>
      <w:rPr>
        <w:rFonts w:ascii="宋体" w:hAnsi="宋体" w:cs="宋体" w:hint="default"/>
      </w:rPr>
    </w:lvl>
    <w:lvl w:ilvl="1">
      <w:start w:val="4"/>
      <w:numFmt w:val="decimal"/>
      <w:lvlText w:val="%1.%2"/>
      <w:lvlJc w:val="left"/>
      <w:pPr>
        <w:ind w:left="720" w:hanging="720"/>
      </w:pPr>
      <w:rPr>
        <w:rFonts w:ascii="宋体" w:hAnsi="宋体" w:cs="宋体" w:hint="default"/>
      </w:rPr>
    </w:lvl>
    <w:lvl w:ilvl="2">
      <w:start w:val="5"/>
      <w:numFmt w:val="decimal"/>
      <w:lvlText w:val="%1.%2.%3"/>
      <w:lvlJc w:val="left"/>
      <w:pPr>
        <w:ind w:left="720" w:hanging="720"/>
      </w:pPr>
      <w:rPr>
        <w:rFonts w:ascii="宋体" w:hAnsi="宋体" w:cs="宋体" w:hint="default"/>
      </w:rPr>
    </w:lvl>
    <w:lvl w:ilvl="3">
      <w:start w:val="1"/>
      <w:numFmt w:val="decimal"/>
      <w:lvlText w:val="%1.%2.%3.%4"/>
      <w:lvlJc w:val="left"/>
      <w:pPr>
        <w:ind w:left="1080" w:hanging="1080"/>
      </w:pPr>
      <w:rPr>
        <w:rFonts w:ascii="宋体" w:hAnsi="宋体" w:cs="宋体" w:hint="default"/>
      </w:rPr>
    </w:lvl>
    <w:lvl w:ilvl="4">
      <w:start w:val="1"/>
      <w:numFmt w:val="decimal"/>
      <w:lvlText w:val="%1.%2.%3.%4.%5"/>
      <w:lvlJc w:val="left"/>
      <w:pPr>
        <w:ind w:left="1080" w:hanging="1080"/>
      </w:pPr>
      <w:rPr>
        <w:rFonts w:ascii="宋体" w:hAnsi="宋体" w:cs="宋体" w:hint="default"/>
      </w:rPr>
    </w:lvl>
    <w:lvl w:ilvl="5">
      <w:start w:val="1"/>
      <w:numFmt w:val="decimal"/>
      <w:lvlText w:val="%1.%2.%3.%4.%5.%6"/>
      <w:lvlJc w:val="left"/>
      <w:pPr>
        <w:ind w:left="1440" w:hanging="1440"/>
      </w:pPr>
      <w:rPr>
        <w:rFonts w:ascii="宋体" w:hAnsi="宋体" w:cs="宋体" w:hint="default"/>
      </w:rPr>
    </w:lvl>
    <w:lvl w:ilvl="6">
      <w:start w:val="1"/>
      <w:numFmt w:val="decimal"/>
      <w:lvlText w:val="%1.%2.%3.%4.%5.%6.%7"/>
      <w:lvlJc w:val="left"/>
      <w:pPr>
        <w:ind w:left="1800" w:hanging="1800"/>
      </w:pPr>
      <w:rPr>
        <w:rFonts w:ascii="宋体" w:hAnsi="宋体" w:cs="宋体" w:hint="default"/>
      </w:rPr>
    </w:lvl>
    <w:lvl w:ilvl="7">
      <w:start w:val="1"/>
      <w:numFmt w:val="decimal"/>
      <w:lvlText w:val="%1.%2.%3.%4.%5.%6.%7.%8"/>
      <w:lvlJc w:val="left"/>
      <w:pPr>
        <w:ind w:left="1800" w:hanging="1800"/>
      </w:pPr>
      <w:rPr>
        <w:rFonts w:ascii="宋体" w:hAnsi="宋体" w:cs="宋体" w:hint="default"/>
      </w:rPr>
    </w:lvl>
    <w:lvl w:ilvl="8">
      <w:start w:val="1"/>
      <w:numFmt w:val="decimal"/>
      <w:lvlText w:val="%1.%2.%3.%4.%5.%6.%7.%8.%9"/>
      <w:lvlJc w:val="left"/>
      <w:pPr>
        <w:ind w:left="2160" w:hanging="2160"/>
      </w:pPr>
      <w:rPr>
        <w:rFonts w:ascii="宋体" w:hAnsi="宋体" w:cs="宋体" w:hint="default"/>
      </w:rPr>
    </w:lvl>
  </w:abstractNum>
  <w:num w:numId="1">
    <w:abstractNumId w:val="15"/>
  </w:num>
  <w:num w:numId="2">
    <w:abstractNumId w:val="18"/>
  </w:num>
  <w:num w:numId="3">
    <w:abstractNumId w:val="14"/>
  </w:num>
  <w:num w:numId="4">
    <w:abstractNumId w:val="19"/>
  </w:num>
  <w:num w:numId="5">
    <w:abstractNumId w:val="1"/>
  </w:num>
  <w:num w:numId="6">
    <w:abstractNumId w:val="0"/>
  </w:num>
  <w:num w:numId="7">
    <w:abstractNumId w:val="9"/>
  </w:num>
  <w:num w:numId="8">
    <w:abstractNumId w:val="12"/>
  </w:num>
  <w:num w:numId="9">
    <w:abstractNumId w:val="8"/>
  </w:num>
  <w:num w:numId="10">
    <w:abstractNumId w:val="2"/>
  </w:num>
  <w:num w:numId="11">
    <w:abstractNumId w:val="16"/>
  </w:num>
  <w:num w:numId="12">
    <w:abstractNumId w:val="3"/>
  </w:num>
  <w:num w:numId="13">
    <w:abstractNumId w:val="13"/>
  </w:num>
  <w:num w:numId="14">
    <w:abstractNumId w:val="4"/>
  </w:num>
  <w:num w:numId="15">
    <w:abstractNumId w:val="17"/>
    <w:lvlOverride w:ilvl="0">
      <w:startOverride w:val="1"/>
    </w:lvlOverride>
  </w:num>
  <w:num w:numId="16">
    <w:abstractNumId w:val="11"/>
  </w:num>
  <w:num w:numId="17">
    <w:abstractNumId w:val="7"/>
  </w:num>
  <w:num w:numId="18">
    <w:abstractNumId w:val="10"/>
  </w:num>
  <w:num w:numId="19">
    <w:abstractNumId w:val="5"/>
  </w:num>
  <w:num w:numId="20">
    <w:abstractNumId w:val="6"/>
  </w:num>
  <w:num w:numId="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98"/>
    <w:rsid w:val="001D2145"/>
    <w:rsid w:val="00367C3E"/>
    <w:rsid w:val="003723DE"/>
    <w:rsid w:val="0043639E"/>
    <w:rsid w:val="00444969"/>
    <w:rsid w:val="004C0C95"/>
    <w:rsid w:val="004D306B"/>
    <w:rsid w:val="004D5C75"/>
    <w:rsid w:val="004E1905"/>
    <w:rsid w:val="00582BED"/>
    <w:rsid w:val="005F3560"/>
    <w:rsid w:val="006D40FE"/>
    <w:rsid w:val="006D5D98"/>
    <w:rsid w:val="00754A8D"/>
    <w:rsid w:val="007B15EC"/>
    <w:rsid w:val="007E2655"/>
    <w:rsid w:val="007F7C55"/>
    <w:rsid w:val="00812331"/>
    <w:rsid w:val="00A82688"/>
    <w:rsid w:val="00AE4C27"/>
    <w:rsid w:val="00B66546"/>
    <w:rsid w:val="00BC08E4"/>
    <w:rsid w:val="00C3743E"/>
    <w:rsid w:val="00C768AB"/>
    <w:rsid w:val="00C846E4"/>
    <w:rsid w:val="00D53659"/>
    <w:rsid w:val="00F618CE"/>
    <w:rsid w:val="00F92445"/>
    <w:rsid w:val="00FE0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BECE89CC-1DB0-4C14-A039-51503CB9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0FE"/>
    <w:pPr>
      <w:widowControl w:val="0"/>
      <w:jc w:val="both"/>
    </w:pPr>
    <w:rPr>
      <w:rFonts w:ascii="+mn-cs" w:eastAsia="宋体" w:hAnsi="+mn-cs" w:cs="+mn-cs"/>
      <w:szCs w:val="24"/>
    </w:rPr>
  </w:style>
  <w:style w:type="paragraph" w:styleId="1">
    <w:name w:val="heading 1"/>
    <w:basedOn w:val="a"/>
    <w:next w:val="a"/>
    <w:link w:val="1Char"/>
    <w:qFormat/>
    <w:rsid w:val="006D40FE"/>
    <w:pPr>
      <w:keepNext/>
      <w:keepLines/>
      <w:spacing w:before="340" w:after="330" w:line="360" w:lineRule="auto"/>
      <w:jc w:val="center"/>
      <w:outlineLvl w:val="0"/>
    </w:pPr>
    <w:rPr>
      <w:b/>
      <w:bCs/>
      <w:kern w:val="44"/>
      <w:sz w:val="32"/>
      <w:szCs w:val="44"/>
    </w:rPr>
  </w:style>
  <w:style w:type="paragraph" w:styleId="2">
    <w:name w:val="heading 2"/>
    <w:basedOn w:val="a"/>
    <w:next w:val="a"/>
    <w:link w:val="2Char"/>
    <w:qFormat/>
    <w:rsid w:val="006D40FE"/>
    <w:pPr>
      <w:keepNext/>
      <w:keepLines/>
      <w:spacing w:before="260" w:after="260" w:line="360" w:lineRule="auto"/>
      <w:outlineLvl w:val="1"/>
    </w:pPr>
    <w:rPr>
      <w:b/>
      <w:kern w:val="44"/>
      <w:sz w:val="28"/>
      <w:szCs w:val="32"/>
    </w:rPr>
  </w:style>
  <w:style w:type="paragraph" w:styleId="3">
    <w:name w:val="heading 3"/>
    <w:basedOn w:val="a"/>
    <w:next w:val="a"/>
    <w:link w:val="3Char"/>
    <w:qFormat/>
    <w:rsid w:val="006D40FE"/>
    <w:pPr>
      <w:keepNext/>
      <w:keepLines/>
      <w:spacing w:before="120" w:after="120" w:line="360" w:lineRule="auto"/>
      <w:outlineLvl w:val="2"/>
    </w:pPr>
    <w:rPr>
      <w:b/>
      <w:bCs/>
      <w:sz w:val="28"/>
      <w:szCs w:val="32"/>
    </w:rPr>
  </w:style>
  <w:style w:type="paragraph" w:styleId="4">
    <w:name w:val="heading 4"/>
    <w:basedOn w:val="a"/>
    <w:next w:val="a"/>
    <w:link w:val="4Char"/>
    <w:qFormat/>
    <w:rsid w:val="006D40FE"/>
    <w:pPr>
      <w:keepNext/>
      <w:keepLines/>
      <w:spacing w:before="280" w:after="290" w:line="376" w:lineRule="auto"/>
      <w:outlineLvl w:val="3"/>
    </w:pPr>
    <w:rPr>
      <w:rFonts w:eastAsia="Calibri Light"/>
      <w:b/>
      <w:bCs/>
      <w:sz w:val="28"/>
      <w:szCs w:val="28"/>
    </w:rPr>
  </w:style>
  <w:style w:type="paragraph" w:styleId="5">
    <w:name w:val="heading 5"/>
    <w:basedOn w:val="a"/>
    <w:next w:val="a"/>
    <w:link w:val="5Char"/>
    <w:uiPriority w:val="9"/>
    <w:semiHidden/>
    <w:unhideWhenUsed/>
    <w:qFormat/>
    <w:rsid w:val="007F7C55"/>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7F7C55"/>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40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40FE"/>
    <w:rPr>
      <w:sz w:val="18"/>
      <w:szCs w:val="18"/>
    </w:rPr>
  </w:style>
  <w:style w:type="paragraph" w:styleId="a4">
    <w:name w:val="footer"/>
    <w:basedOn w:val="a"/>
    <w:link w:val="Char0"/>
    <w:uiPriority w:val="99"/>
    <w:unhideWhenUsed/>
    <w:rsid w:val="006D40FE"/>
    <w:pPr>
      <w:tabs>
        <w:tab w:val="center" w:pos="4153"/>
        <w:tab w:val="right" w:pos="8306"/>
      </w:tabs>
      <w:snapToGrid w:val="0"/>
      <w:jc w:val="left"/>
    </w:pPr>
    <w:rPr>
      <w:sz w:val="18"/>
      <w:szCs w:val="18"/>
    </w:rPr>
  </w:style>
  <w:style w:type="character" w:customStyle="1" w:styleId="Char0">
    <w:name w:val="页脚 Char"/>
    <w:basedOn w:val="a0"/>
    <w:link w:val="a4"/>
    <w:uiPriority w:val="99"/>
    <w:rsid w:val="006D40FE"/>
    <w:rPr>
      <w:sz w:val="18"/>
      <w:szCs w:val="18"/>
    </w:rPr>
  </w:style>
  <w:style w:type="character" w:customStyle="1" w:styleId="1Char">
    <w:name w:val="标题 1 Char"/>
    <w:basedOn w:val="a0"/>
    <w:link w:val="1"/>
    <w:rsid w:val="006D40FE"/>
    <w:rPr>
      <w:rFonts w:ascii="+mn-cs" w:eastAsia="宋体" w:hAnsi="+mn-cs" w:cs="+mn-cs"/>
      <w:b/>
      <w:bCs/>
      <w:kern w:val="44"/>
      <w:sz w:val="32"/>
      <w:szCs w:val="44"/>
    </w:rPr>
  </w:style>
  <w:style w:type="character" w:customStyle="1" w:styleId="2Char">
    <w:name w:val="标题 2 Char"/>
    <w:basedOn w:val="a0"/>
    <w:link w:val="2"/>
    <w:rsid w:val="006D40FE"/>
    <w:rPr>
      <w:rFonts w:ascii="+mn-cs" w:eastAsia="宋体" w:hAnsi="+mn-cs" w:cs="+mn-cs"/>
      <w:b/>
      <w:kern w:val="44"/>
      <w:sz w:val="28"/>
      <w:szCs w:val="32"/>
    </w:rPr>
  </w:style>
  <w:style w:type="character" w:customStyle="1" w:styleId="3Char">
    <w:name w:val="标题 3 Char"/>
    <w:basedOn w:val="a0"/>
    <w:link w:val="3"/>
    <w:rsid w:val="006D40FE"/>
    <w:rPr>
      <w:rFonts w:ascii="+mn-cs" w:eastAsia="宋体" w:hAnsi="+mn-cs" w:cs="+mn-cs"/>
      <w:b/>
      <w:bCs/>
      <w:sz w:val="28"/>
      <w:szCs w:val="32"/>
    </w:rPr>
  </w:style>
  <w:style w:type="character" w:customStyle="1" w:styleId="4Char">
    <w:name w:val="标题 4 Char"/>
    <w:basedOn w:val="a0"/>
    <w:link w:val="4"/>
    <w:rsid w:val="006D40FE"/>
    <w:rPr>
      <w:rFonts w:ascii="+mn-cs" w:eastAsia="Calibri Light" w:hAnsi="+mn-cs" w:cs="+mn-cs"/>
      <w:b/>
      <w:bCs/>
      <w:sz w:val="28"/>
      <w:szCs w:val="28"/>
    </w:rPr>
  </w:style>
  <w:style w:type="paragraph" w:styleId="10">
    <w:name w:val="toc 1"/>
    <w:basedOn w:val="a5"/>
    <w:next w:val="a"/>
    <w:autoRedefine/>
    <w:uiPriority w:val="39"/>
    <w:rsid w:val="006D40FE"/>
    <w:pPr>
      <w:spacing w:line="360" w:lineRule="auto"/>
      <w:ind w:leftChars="0" w:left="0"/>
    </w:pPr>
    <w:rPr>
      <w:kern w:val="0"/>
      <w:sz w:val="24"/>
      <w:szCs w:val="20"/>
    </w:rPr>
  </w:style>
  <w:style w:type="paragraph" w:styleId="a5">
    <w:name w:val="table of authorities"/>
    <w:basedOn w:val="a"/>
    <w:next w:val="a"/>
    <w:semiHidden/>
    <w:rsid w:val="006D40FE"/>
    <w:pPr>
      <w:ind w:leftChars="200" w:left="420"/>
    </w:pPr>
  </w:style>
  <w:style w:type="paragraph" w:styleId="20">
    <w:name w:val="toc 2"/>
    <w:basedOn w:val="a"/>
    <w:next w:val="a"/>
    <w:autoRedefine/>
    <w:uiPriority w:val="39"/>
    <w:rsid w:val="006D40FE"/>
    <w:pPr>
      <w:spacing w:line="360" w:lineRule="auto"/>
      <w:ind w:leftChars="200" w:left="200"/>
      <w:jc w:val="left"/>
    </w:pPr>
    <w:rPr>
      <w:smallCaps/>
      <w:kern w:val="44"/>
      <w:sz w:val="24"/>
    </w:rPr>
  </w:style>
  <w:style w:type="paragraph" w:styleId="30">
    <w:name w:val="toc 3"/>
    <w:basedOn w:val="a"/>
    <w:next w:val="a"/>
    <w:autoRedefine/>
    <w:uiPriority w:val="39"/>
    <w:rsid w:val="006D40FE"/>
    <w:pPr>
      <w:spacing w:line="360" w:lineRule="auto"/>
      <w:ind w:leftChars="400" w:left="400"/>
      <w:jc w:val="left"/>
    </w:pPr>
    <w:rPr>
      <w:rFonts w:hAnsi="Calibri Light"/>
      <w:kern w:val="0"/>
      <w:sz w:val="24"/>
      <w:szCs w:val="20"/>
    </w:rPr>
  </w:style>
  <w:style w:type="paragraph" w:styleId="a6">
    <w:name w:val="Normal Indent"/>
    <w:basedOn w:val="a"/>
    <w:rsid w:val="006D40FE"/>
    <w:pPr>
      <w:ind w:firstLineChars="200" w:firstLine="420"/>
    </w:pPr>
  </w:style>
  <w:style w:type="paragraph" w:styleId="a7">
    <w:name w:val="Body Text"/>
    <w:basedOn w:val="a"/>
    <w:link w:val="Char1"/>
    <w:rsid w:val="006D40FE"/>
    <w:pPr>
      <w:autoSpaceDE w:val="0"/>
      <w:autoSpaceDN w:val="0"/>
      <w:adjustRightInd w:val="0"/>
      <w:spacing w:before="174" w:line="360" w:lineRule="auto"/>
      <w:ind w:firstLineChars="200" w:firstLine="200"/>
    </w:pPr>
    <w:rPr>
      <w:rFonts w:ascii="Calibri Light"/>
      <w:kern w:val="0"/>
      <w:sz w:val="24"/>
      <w:szCs w:val="20"/>
    </w:rPr>
  </w:style>
  <w:style w:type="character" w:customStyle="1" w:styleId="Char1">
    <w:name w:val="正文文本 Char"/>
    <w:basedOn w:val="a0"/>
    <w:link w:val="a7"/>
    <w:rsid w:val="006D40FE"/>
    <w:rPr>
      <w:rFonts w:ascii="Calibri Light" w:eastAsia="宋体" w:hAnsi="+mn-cs" w:cs="+mn-cs"/>
      <w:kern w:val="0"/>
      <w:sz w:val="24"/>
      <w:szCs w:val="20"/>
    </w:rPr>
  </w:style>
  <w:style w:type="paragraph" w:styleId="40">
    <w:name w:val="toc 4"/>
    <w:basedOn w:val="a"/>
    <w:next w:val="a"/>
    <w:autoRedefine/>
    <w:semiHidden/>
    <w:rsid w:val="006D40FE"/>
    <w:pPr>
      <w:ind w:leftChars="600" w:left="1260"/>
    </w:pPr>
  </w:style>
  <w:style w:type="paragraph" w:styleId="50">
    <w:name w:val="toc 5"/>
    <w:basedOn w:val="a"/>
    <w:next w:val="a"/>
    <w:autoRedefine/>
    <w:semiHidden/>
    <w:rsid w:val="006D40FE"/>
    <w:pPr>
      <w:ind w:leftChars="800" w:left="1680"/>
    </w:pPr>
  </w:style>
  <w:style w:type="paragraph" w:styleId="60">
    <w:name w:val="toc 6"/>
    <w:basedOn w:val="a"/>
    <w:next w:val="a"/>
    <w:autoRedefine/>
    <w:semiHidden/>
    <w:rsid w:val="006D40FE"/>
    <w:pPr>
      <w:ind w:leftChars="1000" w:left="2100"/>
    </w:pPr>
  </w:style>
  <w:style w:type="paragraph" w:styleId="7">
    <w:name w:val="toc 7"/>
    <w:basedOn w:val="a"/>
    <w:next w:val="a"/>
    <w:autoRedefine/>
    <w:semiHidden/>
    <w:rsid w:val="006D40FE"/>
    <w:pPr>
      <w:ind w:leftChars="1200" w:left="2520"/>
    </w:pPr>
  </w:style>
  <w:style w:type="paragraph" w:styleId="8">
    <w:name w:val="toc 8"/>
    <w:basedOn w:val="a"/>
    <w:next w:val="a"/>
    <w:autoRedefine/>
    <w:semiHidden/>
    <w:rsid w:val="006D40FE"/>
    <w:pPr>
      <w:ind w:leftChars="1400" w:left="2940"/>
    </w:pPr>
  </w:style>
  <w:style w:type="paragraph" w:styleId="9">
    <w:name w:val="toc 9"/>
    <w:basedOn w:val="a"/>
    <w:next w:val="a"/>
    <w:autoRedefine/>
    <w:semiHidden/>
    <w:rsid w:val="006D40FE"/>
    <w:pPr>
      <w:ind w:leftChars="1600" w:left="3360"/>
    </w:pPr>
  </w:style>
  <w:style w:type="character" w:styleId="a8">
    <w:name w:val="Hyperlink"/>
    <w:uiPriority w:val="99"/>
    <w:rsid w:val="006D40FE"/>
    <w:rPr>
      <w:color w:val="0000FF"/>
      <w:u w:val="single"/>
    </w:rPr>
  </w:style>
  <w:style w:type="paragraph" w:styleId="21">
    <w:name w:val="Body Text Indent 2"/>
    <w:basedOn w:val="a"/>
    <w:link w:val="2Char0"/>
    <w:rsid w:val="006D40FE"/>
    <w:pPr>
      <w:ind w:firstLineChars="200" w:firstLine="480"/>
    </w:pPr>
    <w:rPr>
      <w:sz w:val="24"/>
    </w:rPr>
  </w:style>
  <w:style w:type="character" w:customStyle="1" w:styleId="2Char0">
    <w:name w:val="正文文本缩进 2 Char"/>
    <w:basedOn w:val="a0"/>
    <w:link w:val="21"/>
    <w:rsid w:val="006D40FE"/>
    <w:rPr>
      <w:rFonts w:ascii="+mn-cs" w:eastAsia="宋体" w:hAnsi="+mn-cs" w:cs="+mn-cs"/>
      <w:sz w:val="24"/>
      <w:szCs w:val="24"/>
    </w:rPr>
  </w:style>
  <w:style w:type="character" w:styleId="a9">
    <w:name w:val="page number"/>
    <w:basedOn w:val="a0"/>
    <w:rsid w:val="006D40FE"/>
  </w:style>
  <w:style w:type="paragraph" w:customStyle="1" w:styleId="11">
    <w:name w:val="1"/>
    <w:basedOn w:val="a"/>
    <w:next w:val="21"/>
    <w:rsid w:val="006D40FE"/>
    <w:pPr>
      <w:tabs>
        <w:tab w:val="left" w:pos="4700"/>
      </w:tabs>
      <w:ind w:left="840"/>
    </w:pPr>
    <w:rPr>
      <w:rFonts w:eastAsia="Calibri Light"/>
      <w:iCs/>
      <w:sz w:val="28"/>
    </w:rPr>
  </w:style>
  <w:style w:type="paragraph" w:styleId="aa">
    <w:name w:val="Document Map"/>
    <w:basedOn w:val="a"/>
    <w:link w:val="Char2"/>
    <w:semiHidden/>
    <w:rsid w:val="006D40FE"/>
    <w:pPr>
      <w:shd w:val="clear" w:color="auto" w:fill="000080"/>
    </w:pPr>
  </w:style>
  <w:style w:type="character" w:customStyle="1" w:styleId="Char2">
    <w:name w:val="文档结构图 Char"/>
    <w:basedOn w:val="a0"/>
    <w:link w:val="aa"/>
    <w:semiHidden/>
    <w:rsid w:val="006D40FE"/>
    <w:rPr>
      <w:rFonts w:ascii="+mn-cs" w:eastAsia="宋体" w:hAnsi="+mn-cs" w:cs="+mn-cs"/>
      <w:szCs w:val="24"/>
      <w:shd w:val="clear" w:color="auto" w:fill="000080"/>
    </w:rPr>
  </w:style>
  <w:style w:type="paragraph" w:styleId="ab">
    <w:name w:val="Balloon Text"/>
    <w:basedOn w:val="a"/>
    <w:link w:val="Char3"/>
    <w:semiHidden/>
    <w:rsid w:val="006D40FE"/>
    <w:rPr>
      <w:sz w:val="18"/>
      <w:szCs w:val="18"/>
    </w:rPr>
  </w:style>
  <w:style w:type="character" w:customStyle="1" w:styleId="Char3">
    <w:name w:val="批注框文本 Char"/>
    <w:basedOn w:val="a0"/>
    <w:link w:val="ab"/>
    <w:semiHidden/>
    <w:rsid w:val="006D40FE"/>
    <w:rPr>
      <w:rFonts w:ascii="+mn-cs" w:eastAsia="宋体" w:hAnsi="+mn-cs" w:cs="+mn-cs"/>
      <w:sz w:val="18"/>
      <w:szCs w:val="18"/>
    </w:rPr>
  </w:style>
  <w:style w:type="paragraph" w:customStyle="1" w:styleId="Default">
    <w:name w:val="Default"/>
    <w:link w:val="DefaultChar"/>
    <w:rsid w:val="006D40FE"/>
    <w:pPr>
      <w:widowControl w:val="0"/>
      <w:autoSpaceDE w:val="0"/>
      <w:autoSpaceDN w:val="0"/>
      <w:adjustRightInd w:val="0"/>
    </w:pPr>
    <w:rPr>
      <w:rFonts w:ascii="+mn-cs" w:eastAsia="宋体" w:hAnsi="+mn-cs" w:cs="+mn-cs"/>
      <w:color w:val="000000"/>
      <w:kern w:val="0"/>
      <w:sz w:val="24"/>
      <w:szCs w:val="24"/>
    </w:rPr>
  </w:style>
  <w:style w:type="character" w:customStyle="1" w:styleId="DefaultChar">
    <w:name w:val="Default Char"/>
    <w:link w:val="Default"/>
    <w:rsid w:val="006D40FE"/>
    <w:rPr>
      <w:rFonts w:ascii="+mn-cs" w:eastAsia="宋体" w:hAnsi="+mn-cs" w:cs="+mn-cs"/>
      <w:color w:val="000000"/>
      <w:kern w:val="0"/>
      <w:sz w:val="24"/>
      <w:szCs w:val="24"/>
    </w:rPr>
  </w:style>
  <w:style w:type="paragraph" w:styleId="ac">
    <w:name w:val="List Paragraph"/>
    <w:basedOn w:val="a"/>
    <w:qFormat/>
    <w:rsid w:val="006D40FE"/>
    <w:pPr>
      <w:ind w:firstLineChars="200" w:firstLine="420"/>
    </w:pPr>
  </w:style>
  <w:style w:type="paragraph" w:styleId="ad">
    <w:name w:val="Normal (Web)"/>
    <w:basedOn w:val="a"/>
    <w:uiPriority w:val="99"/>
    <w:unhideWhenUsed/>
    <w:rsid w:val="006D40FE"/>
    <w:pPr>
      <w:widowControl/>
      <w:spacing w:before="100" w:beforeAutospacing="1" w:after="100" w:afterAutospacing="1"/>
      <w:jc w:val="left"/>
    </w:pPr>
    <w:rPr>
      <w:rFonts w:ascii="Calibri Light" w:hAnsi="Calibri Light" w:cs="Calibri Light"/>
      <w:kern w:val="0"/>
      <w:sz w:val="24"/>
    </w:rPr>
  </w:style>
  <w:style w:type="character" w:styleId="ae">
    <w:name w:val="Strong"/>
    <w:uiPriority w:val="22"/>
    <w:qFormat/>
    <w:rsid w:val="006D40FE"/>
    <w:rPr>
      <w:b/>
      <w:bCs/>
    </w:rPr>
  </w:style>
  <w:style w:type="table" w:styleId="af">
    <w:name w:val="Table Grid"/>
    <w:basedOn w:val="a1"/>
    <w:rsid w:val="006D40FE"/>
    <w:rPr>
      <w:rFonts w:ascii="+mn-cs" w:eastAsia="宋体" w:hAnsi="+mn-cs" w:cs="+mn-c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6D40FE"/>
    <w:pPr>
      <w:widowControl/>
      <w:spacing w:before="240" w:after="0" w:line="259" w:lineRule="auto"/>
      <w:jc w:val="left"/>
      <w:outlineLvl w:val="9"/>
    </w:pPr>
    <w:rPr>
      <w:rFonts w:ascii="Calibri Light" w:eastAsia="Calibri Light" w:hAnsi="Calibri Light"/>
      <w:b w:val="0"/>
      <w:bCs w:val="0"/>
      <w:color w:val="2E74B5"/>
      <w:kern w:val="0"/>
      <w:szCs w:val="32"/>
    </w:rPr>
  </w:style>
  <w:style w:type="paragraph" w:styleId="af0">
    <w:name w:val="Date"/>
    <w:basedOn w:val="a"/>
    <w:next w:val="a"/>
    <w:link w:val="Char4"/>
    <w:rsid w:val="006D40FE"/>
    <w:pPr>
      <w:ind w:leftChars="2500" w:left="100"/>
    </w:pPr>
  </w:style>
  <w:style w:type="character" w:customStyle="1" w:styleId="Char4">
    <w:name w:val="日期 Char"/>
    <w:basedOn w:val="a0"/>
    <w:link w:val="af0"/>
    <w:rsid w:val="006D40FE"/>
    <w:rPr>
      <w:rFonts w:ascii="+mn-cs" w:eastAsia="宋体" w:hAnsi="+mn-cs" w:cs="+mn-cs"/>
      <w:szCs w:val="24"/>
    </w:rPr>
  </w:style>
  <w:style w:type="paragraph" w:customStyle="1" w:styleId="msolistparagraph0">
    <w:name w:val="msolistparagraph"/>
    <w:basedOn w:val="a"/>
    <w:rsid w:val="006D40FE"/>
    <w:pPr>
      <w:widowControl/>
      <w:ind w:firstLine="420"/>
    </w:pPr>
    <w:rPr>
      <w:rFonts w:ascii="Times New Roman" w:hAnsi="Times New Roman" w:cs="Calibri Light"/>
      <w:kern w:val="0"/>
      <w:szCs w:val="21"/>
    </w:rPr>
  </w:style>
  <w:style w:type="character" w:customStyle="1" w:styleId="apple-converted-space">
    <w:name w:val="apple-converted-space"/>
    <w:rsid w:val="006D40FE"/>
  </w:style>
  <w:style w:type="paragraph" w:styleId="af1">
    <w:name w:val="No Spacing"/>
    <w:uiPriority w:val="1"/>
    <w:qFormat/>
    <w:rsid w:val="006D40FE"/>
    <w:pPr>
      <w:widowControl w:val="0"/>
      <w:jc w:val="both"/>
    </w:pPr>
    <w:rPr>
      <w:rFonts w:ascii="Calibri" w:eastAsia="宋体" w:hAnsi="Calibri" w:cs="Times New Roman"/>
      <w:sz w:val="22"/>
    </w:rPr>
  </w:style>
  <w:style w:type="paragraph" w:styleId="af2">
    <w:name w:val="Title"/>
    <w:basedOn w:val="a"/>
    <w:next w:val="a"/>
    <w:link w:val="Char10"/>
    <w:qFormat/>
    <w:rsid w:val="006D40FE"/>
    <w:pPr>
      <w:spacing w:before="240" w:after="60"/>
      <w:jc w:val="center"/>
      <w:outlineLvl w:val="0"/>
    </w:pPr>
    <w:rPr>
      <w:rFonts w:ascii="等线 Light" w:hAnsi="等线 Light" w:cs="Times New Roman"/>
      <w:b/>
      <w:bCs/>
      <w:sz w:val="32"/>
      <w:szCs w:val="32"/>
    </w:rPr>
  </w:style>
  <w:style w:type="character" w:customStyle="1" w:styleId="Char5">
    <w:name w:val="标题 Char"/>
    <w:basedOn w:val="a0"/>
    <w:uiPriority w:val="10"/>
    <w:rsid w:val="006D40FE"/>
    <w:rPr>
      <w:rFonts w:asciiTheme="majorHAnsi" w:eastAsia="宋体" w:hAnsiTheme="majorHAnsi" w:cstheme="majorBidi"/>
      <w:b/>
      <w:bCs/>
      <w:sz w:val="32"/>
      <w:szCs w:val="32"/>
    </w:rPr>
  </w:style>
  <w:style w:type="character" w:customStyle="1" w:styleId="Char10">
    <w:name w:val="标题 Char1"/>
    <w:link w:val="af2"/>
    <w:rsid w:val="006D40FE"/>
    <w:rPr>
      <w:rFonts w:ascii="等线 Light" w:eastAsia="宋体" w:hAnsi="等线 Light" w:cs="Times New Roman"/>
      <w:b/>
      <w:bCs/>
      <w:sz w:val="32"/>
      <w:szCs w:val="32"/>
    </w:rPr>
  </w:style>
  <w:style w:type="character" w:customStyle="1" w:styleId="5Char">
    <w:name w:val="标题 5 Char"/>
    <w:basedOn w:val="a0"/>
    <w:link w:val="5"/>
    <w:uiPriority w:val="9"/>
    <w:semiHidden/>
    <w:rsid w:val="007F7C55"/>
    <w:rPr>
      <w:rFonts w:ascii="+mn-cs" w:eastAsia="宋体" w:hAnsi="+mn-cs" w:cs="+mn-cs"/>
      <w:b/>
      <w:bCs/>
      <w:sz w:val="28"/>
      <w:szCs w:val="28"/>
    </w:rPr>
  </w:style>
  <w:style w:type="character" w:customStyle="1" w:styleId="6Char">
    <w:name w:val="标题 6 Char"/>
    <w:basedOn w:val="a0"/>
    <w:link w:val="6"/>
    <w:uiPriority w:val="9"/>
    <w:rsid w:val="007F7C55"/>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gan-instruments.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mailto:info@hengan-instruments.com"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hengan-instruments.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A43F9-4D4F-494E-9258-8CB6016C5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39</Pages>
  <Words>2331</Words>
  <Characters>13292</Characters>
  <Application>Microsoft Office Word</Application>
  <DocSecurity>0</DocSecurity>
  <Lines>110</Lines>
  <Paragraphs>31</Paragraphs>
  <ScaleCrop>false</ScaleCrop>
  <Company/>
  <LinksUpToDate>false</LinksUpToDate>
  <CharactersWithSpaces>15592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 博</dc:creator>
  <cp:keywords/>
  <dc:description/>
  <cp:lastModifiedBy>宋 博</cp:lastModifiedBy>
  <cp:revision>9</cp:revision>
  <dcterms:created xsi:type="dcterms:W3CDTF">2019-07-02T08:18:00Z</dcterms:created>
  <dcterms:modified xsi:type="dcterms:W3CDTF">2019-07-09T06:21:00Z</dcterms:modified>
</cp:coreProperties>
</file>